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0398E6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A37092">
        <w:rPr>
          <w:rFonts w:ascii="Arial" w:hAnsi="Arial" w:cs="Arial"/>
          <w:sz w:val="24"/>
          <w:szCs w:val="28"/>
          <w:lang w:val="en-CA"/>
        </w:rPr>
        <w:t>-e-</w:t>
      </w:r>
      <w:r w:rsidR="001958D3">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A37092">
        <w:rPr>
          <w:rFonts w:ascii="Arial" w:hAnsi="Arial" w:cs="Arial"/>
          <w:sz w:val="24"/>
          <w:szCs w:val="28"/>
          <w:lang w:val="en-CA"/>
        </w:rPr>
        <w:t>4418</w:t>
      </w:r>
    </w:p>
    <w:p w14:paraId="4F58942D" w14:textId="61D3A5F3"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958D3">
        <w:rPr>
          <w:rFonts w:ascii="Arial" w:hAnsi="Arial" w:cs="Arial"/>
          <w:sz w:val="24"/>
          <w:szCs w:val="28"/>
          <w:lang w:val="en-CA"/>
        </w:rPr>
        <w:t>April</w:t>
      </w:r>
      <w:r w:rsidRPr="00AA35A3">
        <w:rPr>
          <w:rFonts w:ascii="Arial" w:hAnsi="Arial" w:cs="Arial"/>
          <w:sz w:val="24"/>
          <w:szCs w:val="28"/>
          <w:lang w:val="en-CA"/>
        </w:rPr>
        <w:t xml:space="preserve"> </w:t>
      </w:r>
      <w:r w:rsidR="00BB433C">
        <w:rPr>
          <w:rFonts w:ascii="Arial" w:hAnsi="Arial" w:cs="Arial"/>
          <w:sz w:val="24"/>
          <w:szCs w:val="28"/>
          <w:lang w:val="en-CA"/>
        </w:rPr>
        <w:t>20</w:t>
      </w:r>
      <w:r>
        <w:rPr>
          <w:rFonts w:ascii="Arial" w:hAnsi="Arial" w:cs="Arial"/>
          <w:sz w:val="24"/>
          <w:szCs w:val="28"/>
          <w:lang w:val="en-CA"/>
        </w:rPr>
        <w:t xml:space="preserve"> – </w:t>
      </w:r>
      <w:r w:rsidR="00BB433C">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247E1904" w:rsidR="00D80957" w:rsidRPr="00D6228E" w:rsidRDefault="00D80957" w:rsidP="0033186E">
      <w:pPr>
        <w:tabs>
          <w:tab w:val="left" w:pos="1985"/>
        </w:tabs>
        <w:spacing w:before="240" w:after="0"/>
        <w:jc w:val="both"/>
        <w:rPr>
          <w:rFonts w:ascii="Arial" w:hAnsi="Arial" w:cs="Arial"/>
          <w:bCs/>
          <w:sz w:val="22"/>
          <w:szCs w:val="22"/>
          <w:lang w:val="en-US"/>
        </w:rPr>
      </w:pPr>
      <w:r w:rsidRPr="00D6228E">
        <w:rPr>
          <w:rFonts w:ascii="Arial" w:hAnsi="Arial" w:cs="Arial"/>
          <w:b/>
          <w:sz w:val="22"/>
          <w:szCs w:val="22"/>
          <w:lang w:val="en-US"/>
        </w:rPr>
        <w:t>Agenda Item:</w:t>
      </w:r>
      <w:r w:rsidRPr="00D6228E">
        <w:rPr>
          <w:rFonts w:ascii="Arial" w:hAnsi="Arial" w:cs="Arial"/>
          <w:b/>
          <w:sz w:val="22"/>
          <w:szCs w:val="22"/>
          <w:lang w:val="en-US"/>
        </w:rPr>
        <w:tab/>
      </w:r>
      <w:r w:rsidR="00BB433C">
        <w:rPr>
          <w:rFonts w:ascii="Arial" w:hAnsi="Arial" w:cs="Arial"/>
          <w:sz w:val="22"/>
          <w:szCs w:val="22"/>
          <w:lang w:val="en-US"/>
        </w:rPr>
        <w:t>4</w:t>
      </w:r>
      <w:r w:rsidR="00FE09CF" w:rsidRPr="00D6228E">
        <w:rPr>
          <w:rFonts w:ascii="Arial" w:hAnsi="Arial" w:cs="Arial"/>
          <w:sz w:val="22"/>
          <w:szCs w:val="22"/>
          <w:lang w:val="en-US"/>
        </w:rPr>
        <w:t>.</w:t>
      </w:r>
      <w:r w:rsidR="00BB433C">
        <w:rPr>
          <w:rFonts w:ascii="Arial" w:hAnsi="Arial" w:cs="Arial"/>
          <w:sz w:val="22"/>
          <w:szCs w:val="22"/>
          <w:lang w:val="en-US"/>
        </w:rPr>
        <w:t>9</w:t>
      </w:r>
      <w:r w:rsidR="00FE09CF" w:rsidRPr="00D6228E">
        <w:rPr>
          <w:rFonts w:ascii="Arial" w:hAnsi="Arial" w:cs="Arial"/>
          <w:sz w:val="22"/>
          <w:szCs w:val="22"/>
          <w:lang w:val="en-US"/>
        </w:rPr>
        <w:t>.</w:t>
      </w:r>
      <w:r w:rsidR="00BB433C">
        <w:rPr>
          <w:rFonts w:ascii="Arial" w:hAnsi="Arial" w:cs="Arial"/>
          <w:sz w:val="22"/>
          <w:szCs w:val="22"/>
          <w:lang w:val="en-US"/>
        </w:rPr>
        <w:t>7</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DB18DC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8A11D2">
        <w:rPr>
          <w:rFonts w:ascii="Arial" w:hAnsi="Arial" w:cs="Arial"/>
          <w:sz w:val="22"/>
          <w:szCs w:val="22"/>
          <w:lang w:val="en-CA"/>
        </w:rPr>
        <w:t>correction</w:t>
      </w:r>
      <w:r w:rsidR="00895156">
        <w:rPr>
          <w:rFonts w:ascii="Arial" w:hAnsi="Arial" w:cs="Arial"/>
          <w:sz w:val="22"/>
          <w:szCs w:val="22"/>
          <w:lang w:val="en-CA"/>
        </w:rPr>
        <w:t>s</w:t>
      </w:r>
      <w:r w:rsidR="008A11D2">
        <w:rPr>
          <w:rFonts w:ascii="Arial" w:hAnsi="Arial" w:cs="Arial"/>
          <w:sz w:val="22"/>
          <w:szCs w:val="22"/>
          <w:lang w:val="en-CA"/>
        </w:rPr>
        <w:t xml:space="preserve"> </w:t>
      </w:r>
      <w:r w:rsidR="00895156">
        <w:rPr>
          <w:rFonts w:ascii="Arial" w:hAnsi="Arial" w:cs="Arial"/>
          <w:sz w:val="22"/>
          <w:szCs w:val="22"/>
          <w:lang w:val="en-CA"/>
        </w:rPr>
        <w:t>to</w:t>
      </w:r>
      <w:r w:rsidR="00E47C3B">
        <w:rPr>
          <w:rFonts w:ascii="Arial" w:hAnsi="Arial" w:cs="Arial"/>
          <w:sz w:val="22"/>
          <w:szCs w:val="22"/>
          <w:lang w:val="en-CA"/>
        </w:rPr>
        <w:t xml:space="preserve"> SCell</w:t>
      </w:r>
      <w:r w:rsidR="008A11D2">
        <w:rPr>
          <w:rFonts w:ascii="Arial" w:hAnsi="Arial" w:cs="Arial"/>
          <w:sz w:val="22"/>
          <w:szCs w:val="22"/>
          <w:lang w:val="en-CA"/>
        </w:rPr>
        <w:t xml:space="preserve"> activation</w:t>
      </w:r>
      <w:r w:rsidR="0024445E">
        <w:rPr>
          <w:rFonts w:ascii="Arial" w:hAnsi="Arial" w:cs="Arial"/>
          <w:sz w:val="22"/>
          <w:szCs w:val="22"/>
          <w:lang w:val="en-CA"/>
        </w:rPr>
        <w:t xml:space="preserve"> </w:t>
      </w:r>
      <w:r w:rsidR="00623C8D">
        <w:rPr>
          <w:rFonts w:ascii="Arial" w:hAnsi="Arial" w:cs="Arial"/>
          <w:sz w:val="22"/>
          <w:szCs w:val="22"/>
          <w:lang w:val="en-CA"/>
        </w:rPr>
        <w:t xml:space="preserve">delay </w:t>
      </w:r>
      <w:r w:rsidR="0024445E">
        <w:rPr>
          <w:rFonts w:ascii="Arial" w:hAnsi="Arial" w:cs="Arial"/>
          <w:sz w:val="22"/>
          <w:szCs w:val="22"/>
          <w:lang w:val="en-CA"/>
        </w:rPr>
        <w:t>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29A661E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B205A5B" w14:textId="0383CAF6" w:rsidR="00321D03" w:rsidRDefault="00321D03" w:rsidP="0031485B">
      <w:pPr>
        <w:rPr>
          <w:rFonts w:asciiTheme="minorHAnsi" w:hAnsiTheme="minorHAnsi" w:cstheme="minorHAnsi"/>
          <w:sz w:val="22"/>
          <w:lang w:val="en-CA"/>
        </w:rPr>
      </w:pPr>
      <w:r>
        <w:rPr>
          <w:rFonts w:asciiTheme="minorHAnsi" w:hAnsiTheme="minorHAnsi" w:cstheme="minorHAnsi"/>
          <w:sz w:val="22"/>
          <w:lang w:val="en-CA"/>
        </w:rPr>
        <w:t xml:space="preserve">At RAN4#94e we provided a contribution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_Ref35437072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aiming at two corrections: 1) timeline for activation of an unknown first SCell in a FR2 band, and 2) interruption window. The contribution was well received by the group, but there were a few details that need</w:t>
      </w:r>
      <w:r w:rsidR="00BB433C">
        <w:rPr>
          <w:rFonts w:asciiTheme="minorHAnsi" w:hAnsiTheme="minorHAnsi" w:cstheme="minorHAnsi"/>
          <w:sz w:val="22"/>
          <w:lang w:val="en-CA"/>
        </w:rPr>
        <w:t>ed</w:t>
      </w:r>
      <w:r>
        <w:rPr>
          <w:rFonts w:asciiTheme="minorHAnsi" w:hAnsiTheme="minorHAnsi" w:cstheme="minorHAnsi"/>
          <w:sz w:val="22"/>
          <w:lang w:val="en-CA"/>
        </w:rPr>
        <w:t xml:space="preserve"> further discussion. For the activation timeline, the question is whether T</w:t>
      </w:r>
      <w:r w:rsidRPr="00843F8C">
        <w:rPr>
          <w:rFonts w:asciiTheme="minorHAnsi" w:hAnsiTheme="minorHAnsi" w:cstheme="minorHAnsi"/>
          <w:sz w:val="22"/>
          <w:vertAlign w:val="subscript"/>
          <w:lang w:val="en-CA"/>
        </w:rPr>
        <w:t>FirstSSB</w:t>
      </w:r>
      <w:r>
        <w:rPr>
          <w:rFonts w:asciiTheme="minorHAnsi" w:hAnsiTheme="minorHAnsi" w:cstheme="minorHAnsi"/>
          <w:sz w:val="22"/>
          <w:lang w:val="en-CA"/>
        </w:rPr>
        <w:t xml:space="preserve"> or T</w:t>
      </w:r>
      <w:r w:rsidRPr="00843F8C">
        <w:rPr>
          <w:rFonts w:asciiTheme="minorHAnsi" w:hAnsiTheme="minorHAnsi" w:cstheme="minorHAnsi"/>
          <w:sz w:val="22"/>
          <w:vertAlign w:val="subscript"/>
          <w:lang w:val="en-CA"/>
        </w:rPr>
        <w:t xml:space="preserve">FirstSSB_MAX </w:t>
      </w:r>
      <w:r>
        <w:rPr>
          <w:rFonts w:asciiTheme="minorHAnsi" w:hAnsiTheme="minorHAnsi" w:cstheme="minorHAnsi"/>
          <w:sz w:val="22"/>
          <w:lang w:val="en-CA"/>
        </w:rPr>
        <w:t>is to be used. For the interruption window the question is how to handle cases where corresponding activation timelines are not depending on T</w:t>
      </w:r>
      <w:r w:rsidR="00843F8C" w:rsidRPr="00843F8C">
        <w:rPr>
          <w:rFonts w:asciiTheme="minorHAnsi" w:hAnsiTheme="minorHAnsi" w:cstheme="minorHAnsi"/>
          <w:sz w:val="22"/>
          <w:vertAlign w:val="subscript"/>
          <w:lang w:val="en-CA"/>
        </w:rPr>
        <w:t>F</w:t>
      </w:r>
      <w:r w:rsidRPr="00843F8C">
        <w:rPr>
          <w:rFonts w:asciiTheme="minorHAnsi" w:hAnsiTheme="minorHAnsi" w:cstheme="minorHAnsi"/>
          <w:sz w:val="22"/>
          <w:vertAlign w:val="subscript"/>
          <w:lang w:val="en-CA"/>
        </w:rPr>
        <w:t>irst</w:t>
      </w:r>
      <w:r w:rsidR="00843F8C" w:rsidRPr="00843F8C">
        <w:rPr>
          <w:rFonts w:asciiTheme="minorHAnsi" w:hAnsiTheme="minorHAnsi" w:cstheme="minorHAnsi"/>
          <w:sz w:val="22"/>
          <w:vertAlign w:val="subscript"/>
          <w:lang w:val="en-CA"/>
        </w:rPr>
        <w:t>SSB</w:t>
      </w:r>
      <w:r>
        <w:rPr>
          <w:rFonts w:asciiTheme="minorHAnsi" w:hAnsiTheme="minorHAnsi" w:cstheme="minorHAnsi"/>
          <w:sz w:val="22"/>
          <w:lang w:val="en-CA"/>
        </w:rPr>
        <w:t xml:space="preserve"> or T</w:t>
      </w:r>
      <w:r w:rsidRPr="00843F8C">
        <w:rPr>
          <w:rFonts w:asciiTheme="minorHAnsi" w:hAnsiTheme="minorHAnsi" w:cstheme="minorHAnsi"/>
          <w:sz w:val="22"/>
          <w:vertAlign w:val="subscript"/>
          <w:lang w:val="en-CA"/>
        </w:rPr>
        <w:t>FirstSSB_MAX</w:t>
      </w:r>
      <w:r>
        <w:rPr>
          <w:rFonts w:asciiTheme="minorHAnsi" w:hAnsiTheme="minorHAnsi" w:cstheme="minorHAnsi"/>
          <w:sz w:val="22"/>
          <w:lang w:val="en-CA"/>
        </w:rPr>
        <w:t>.</w:t>
      </w:r>
    </w:p>
    <w:p w14:paraId="4180A2E4" w14:textId="6CD99EAB" w:rsidR="00AA6894" w:rsidRPr="00AA6894" w:rsidRDefault="00321D03" w:rsidP="00AA6894">
      <w:pPr>
        <w:rPr>
          <w:rFonts w:asciiTheme="minorHAnsi" w:hAnsiTheme="minorHAnsi" w:cstheme="minorHAnsi"/>
          <w:sz w:val="22"/>
          <w:lang w:val="en-CA"/>
        </w:rPr>
      </w:pPr>
      <w:r>
        <w:rPr>
          <w:rFonts w:asciiTheme="minorHAnsi" w:hAnsiTheme="minorHAnsi" w:cstheme="minorHAnsi"/>
          <w:sz w:val="22"/>
          <w:lang w:val="en-CA"/>
        </w:rPr>
        <w:t xml:space="preserve">In this contribution we are </w:t>
      </w:r>
      <w:r w:rsidR="008D0761">
        <w:rPr>
          <w:rFonts w:asciiTheme="minorHAnsi" w:hAnsiTheme="minorHAnsi" w:cstheme="minorHAnsi"/>
          <w:sz w:val="22"/>
          <w:lang w:val="en-CA"/>
        </w:rPr>
        <w:t>addressing</w:t>
      </w:r>
      <w:r>
        <w:rPr>
          <w:rFonts w:asciiTheme="minorHAnsi" w:hAnsiTheme="minorHAnsi" w:cstheme="minorHAnsi"/>
          <w:sz w:val="22"/>
          <w:lang w:val="en-CA"/>
        </w:rPr>
        <w:t xml:space="preserve"> those issues, and provide a number of proposals to agree on in order to finalize the corrections. For background, kindly revisit the contribution from RAN4#94e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_Ref35437072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w:t>
      </w:r>
      <w:r w:rsidR="00D6228E">
        <w:rPr>
          <w:rFonts w:asciiTheme="minorHAnsi" w:hAnsiTheme="minorHAnsi" w:cstheme="minorHAnsi"/>
          <w:sz w:val="22"/>
          <w:lang w:val="en-CA"/>
        </w:rPr>
        <w:t xml:space="preserve">For further background on the discussions, please see minutes for thread </w:t>
      </w:r>
      <w:r w:rsidR="007943B1">
        <w:rPr>
          <w:rFonts w:asciiTheme="minorHAnsi" w:hAnsiTheme="minorHAnsi" w:cstheme="minorHAnsi"/>
          <w:sz w:val="22"/>
          <w:lang w:val="en-CA"/>
        </w:rPr>
        <w:t>#</w:t>
      </w:r>
      <w:r w:rsidR="00D6228E">
        <w:rPr>
          <w:rFonts w:asciiTheme="minorHAnsi" w:hAnsiTheme="minorHAnsi" w:cstheme="minorHAnsi"/>
          <w:sz w:val="22"/>
          <w:lang w:val="en-CA"/>
        </w:rPr>
        <w:t>42</w:t>
      </w:r>
      <w:r w:rsidR="007943B1">
        <w:rPr>
          <w:rFonts w:asciiTheme="minorHAnsi" w:hAnsiTheme="minorHAnsi" w:cstheme="minorHAnsi"/>
          <w:sz w:val="22"/>
          <w:lang w:val="en-CA"/>
        </w:rPr>
        <w:t xml:space="preserve"> topic #2, </w:t>
      </w:r>
      <w:r w:rsidR="007943B1">
        <w:rPr>
          <w:rFonts w:asciiTheme="minorHAnsi" w:hAnsiTheme="minorHAnsi" w:cstheme="minorHAnsi"/>
          <w:sz w:val="22"/>
          <w:lang w:val="en-CA"/>
        </w:rPr>
        <w:fldChar w:fldCharType="begin"/>
      </w:r>
      <w:r w:rsidR="007943B1">
        <w:rPr>
          <w:rFonts w:asciiTheme="minorHAnsi" w:hAnsiTheme="minorHAnsi" w:cstheme="minorHAnsi"/>
          <w:sz w:val="22"/>
          <w:lang w:val="en-CA"/>
        </w:rPr>
        <w:instrText xml:space="preserve"> REF _Ref36543137 \r \h </w:instrText>
      </w:r>
      <w:r w:rsidR="007943B1">
        <w:rPr>
          <w:rFonts w:asciiTheme="minorHAnsi" w:hAnsiTheme="minorHAnsi" w:cstheme="minorHAnsi"/>
          <w:sz w:val="22"/>
          <w:lang w:val="en-CA"/>
        </w:rPr>
      </w:r>
      <w:r w:rsidR="007943B1">
        <w:rPr>
          <w:rFonts w:asciiTheme="minorHAnsi" w:hAnsiTheme="minorHAnsi" w:cstheme="minorHAnsi"/>
          <w:sz w:val="22"/>
          <w:lang w:val="en-CA"/>
        </w:rPr>
        <w:fldChar w:fldCharType="separate"/>
      </w:r>
      <w:r w:rsidR="007943B1">
        <w:rPr>
          <w:rFonts w:asciiTheme="minorHAnsi" w:hAnsiTheme="minorHAnsi" w:cstheme="minorHAnsi"/>
          <w:sz w:val="22"/>
          <w:lang w:val="en-CA"/>
        </w:rPr>
        <w:t>[2]</w:t>
      </w:r>
      <w:r w:rsidR="007943B1">
        <w:rPr>
          <w:rFonts w:asciiTheme="minorHAnsi" w:hAnsiTheme="minorHAnsi" w:cstheme="minorHAnsi"/>
          <w:sz w:val="22"/>
          <w:lang w:val="en-CA"/>
        </w:rPr>
        <w:fldChar w:fldCharType="end"/>
      </w:r>
      <w:r w:rsidR="007943B1">
        <w:rPr>
          <w:rFonts w:asciiTheme="minorHAnsi" w:hAnsiTheme="minorHAnsi" w:cstheme="minorHAnsi"/>
          <w:sz w:val="22"/>
          <w:lang w:val="en-CA"/>
        </w:rPr>
        <w:t>,</w:t>
      </w:r>
      <w:r w:rsidR="00D6228E">
        <w:rPr>
          <w:rFonts w:asciiTheme="minorHAnsi" w:hAnsiTheme="minorHAnsi" w:cstheme="minorHAnsi"/>
          <w:sz w:val="22"/>
          <w:lang w:val="en-CA"/>
        </w:rPr>
        <w:t xml:space="preserve"> and </w:t>
      </w:r>
      <w:r w:rsidR="007943B1">
        <w:rPr>
          <w:rFonts w:asciiTheme="minorHAnsi" w:hAnsiTheme="minorHAnsi" w:cstheme="minorHAnsi"/>
          <w:sz w:val="22"/>
          <w:lang w:val="en-CA"/>
        </w:rPr>
        <w:t>thread #</w:t>
      </w:r>
      <w:r w:rsidR="00D6228E">
        <w:rPr>
          <w:rFonts w:asciiTheme="minorHAnsi" w:hAnsiTheme="minorHAnsi" w:cstheme="minorHAnsi"/>
          <w:sz w:val="22"/>
          <w:lang w:val="en-CA"/>
        </w:rPr>
        <w:t>54</w:t>
      </w:r>
      <w:r w:rsidR="007943B1">
        <w:rPr>
          <w:rFonts w:asciiTheme="minorHAnsi" w:hAnsiTheme="minorHAnsi" w:cstheme="minorHAnsi"/>
          <w:sz w:val="22"/>
          <w:lang w:val="en-CA"/>
        </w:rPr>
        <w:t xml:space="preserve"> topic #3-3, </w:t>
      </w:r>
      <w:r w:rsidR="007943B1">
        <w:rPr>
          <w:rFonts w:asciiTheme="minorHAnsi" w:hAnsiTheme="minorHAnsi" w:cstheme="minorHAnsi"/>
          <w:sz w:val="22"/>
          <w:lang w:val="en-CA"/>
        </w:rPr>
        <w:fldChar w:fldCharType="begin"/>
      </w:r>
      <w:r w:rsidR="007943B1">
        <w:rPr>
          <w:rFonts w:asciiTheme="minorHAnsi" w:hAnsiTheme="minorHAnsi" w:cstheme="minorHAnsi"/>
          <w:sz w:val="22"/>
          <w:lang w:val="en-CA"/>
        </w:rPr>
        <w:instrText xml:space="preserve"> REF _Ref36543360 \r \h </w:instrText>
      </w:r>
      <w:r w:rsidR="007943B1">
        <w:rPr>
          <w:rFonts w:asciiTheme="minorHAnsi" w:hAnsiTheme="minorHAnsi" w:cstheme="minorHAnsi"/>
          <w:sz w:val="22"/>
          <w:lang w:val="en-CA"/>
        </w:rPr>
      </w:r>
      <w:r w:rsidR="007943B1">
        <w:rPr>
          <w:rFonts w:asciiTheme="minorHAnsi" w:hAnsiTheme="minorHAnsi" w:cstheme="minorHAnsi"/>
          <w:sz w:val="22"/>
          <w:lang w:val="en-CA"/>
        </w:rPr>
        <w:fldChar w:fldCharType="separate"/>
      </w:r>
      <w:r w:rsidR="007943B1">
        <w:rPr>
          <w:rFonts w:asciiTheme="minorHAnsi" w:hAnsiTheme="minorHAnsi" w:cstheme="minorHAnsi"/>
          <w:sz w:val="22"/>
          <w:lang w:val="en-CA"/>
        </w:rPr>
        <w:t>[3]</w:t>
      </w:r>
      <w:r w:rsidR="007943B1">
        <w:rPr>
          <w:rFonts w:asciiTheme="minorHAnsi" w:hAnsiTheme="minorHAnsi" w:cstheme="minorHAnsi"/>
          <w:sz w:val="22"/>
          <w:lang w:val="en-CA"/>
        </w:rPr>
        <w:fldChar w:fldCharType="end"/>
      </w:r>
      <w:r w:rsidR="007943B1">
        <w:rPr>
          <w:rFonts w:asciiTheme="minorHAnsi" w:hAnsiTheme="minorHAnsi" w:cstheme="minorHAnsi"/>
          <w:sz w:val="22"/>
          <w:lang w:val="en-CA"/>
        </w:rPr>
        <w:t>, from RAN4#94e.</w:t>
      </w:r>
    </w:p>
    <w:p w14:paraId="4EBFB365" w14:textId="44F2DE85" w:rsidR="00F13684" w:rsidRDefault="00FF6031" w:rsidP="00BD18BC">
      <w:pPr>
        <w:pStyle w:val="Heading1"/>
        <w:ind w:left="431" w:hanging="431"/>
        <w:rPr>
          <w:szCs w:val="36"/>
          <w:lang w:val="en-CA"/>
        </w:rPr>
      </w:pPr>
      <w:r>
        <w:rPr>
          <w:szCs w:val="36"/>
          <w:lang w:val="en-CA"/>
        </w:rPr>
        <w:t>Discussion</w:t>
      </w:r>
    </w:p>
    <w:p w14:paraId="4179AEA6" w14:textId="1689D36B" w:rsidR="00AA6894" w:rsidRPr="00AA6894" w:rsidRDefault="002E0EFC"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Correction of a</w:t>
      </w:r>
      <w:r w:rsidR="00AA6894" w:rsidRPr="00AA6894">
        <w:rPr>
          <w:rFonts w:asciiTheme="minorHAnsi" w:hAnsiTheme="minorHAnsi" w:cstheme="minorHAnsi"/>
          <w:i/>
          <w:iCs/>
          <w:sz w:val="22"/>
          <w:u w:val="single"/>
          <w:lang w:val="en-CA"/>
        </w:rPr>
        <w:t>ctivation timeline for unknown SCell in FR2</w:t>
      </w:r>
    </w:p>
    <w:p w14:paraId="2076D7B8" w14:textId="2FE2E347" w:rsidR="00AA6894" w:rsidRDefault="00AA6894" w:rsidP="0082620D">
      <w:pPr>
        <w:spacing w:after="0"/>
        <w:rPr>
          <w:rFonts w:asciiTheme="minorHAnsi" w:hAnsiTheme="minorHAnsi" w:cstheme="minorHAnsi"/>
          <w:sz w:val="22"/>
          <w:lang w:val="en-CA"/>
        </w:rPr>
      </w:pPr>
    </w:p>
    <w:p w14:paraId="2E35EFB0" w14:textId="057D7652" w:rsidR="00AA6894" w:rsidRDefault="006D62EF" w:rsidP="0082620D">
      <w:pPr>
        <w:spacing w:after="0"/>
        <w:rPr>
          <w:rFonts w:asciiTheme="minorHAnsi" w:hAnsiTheme="minorHAnsi" w:cstheme="minorHAnsi"/>
          <w:sz w:val="22"/>
          <w:lang w:val="en-CA"/>
        </w:rPr>
      </w:pPr>
      <w:r>
        <w:rPr>
          <w:rFonts w:asciiTheme="minorHAnsi" w:hAnsiTheme="minorHAnsi" w:cstheme="minorHAnsi"/>
          <w:sz w:val="22"/>
          <w:lang w:val="en-CA"/>
        </w:rPr>
        <w:t xml:space="preserve">The current specification text in </w:t>
      </w:r>
      <w:r w:rsidR="002061B7">
        <w:rPr>
          <w:rFonts w:asciiTheme="minorHAnsi" w:hAnsiTheme="minorHAnsi" w:cstheme="minorHAnsi"/>
          <w:sz w:val="22"/>
          <w:lang w:val="en-CA"/>
        </w:rPr>
        <w:t xml:space="preserve">3GPP </w:t>
      </w:r>
      <w:r>
        <w:rPr>
          <w:rFonts w:asciiTheme="minorHAnsi" w:hAnsiTheme="minorHAnsi" w:cstheme="minorHAnsi"/>
          <w:sz w:val="22"/>
          <w:lang w:val="en-CA"/>
        </w:rPr>
        <w:t>TS 38.133 clause 8.3.2 gives the following timelines for activation of a first unknown SCell in FR2:</w:t>
      </w:r>
    </w:p>
    <w:p w14:paraId="6EA2FDA0" w14:textId="1C6F03E5" w:rsidR="00B5642F" w:rsidRDefault="00B5642F" w:rsidP="0082620D">
      <w:pPr>
        <w:spacing w:after="0"/>
        <w:rPr>
          <w:rFonts w:asciiTheme="minorHAnsi" w:hAnsiTheme="minorHAnsi" w:cstheme="minorHAnsi"/>
          <w:sz w:val="22"/>
          <w:lang w:val="en-CA"/>
        </w:rPr>
      </w:pPr>
    </w:p>
    <w:p w14:paraId="358F8B82" w14:textId="77777777" w:rsidR="006D62EF" w:rsidRPr="00DD3199" w:rsidRDefault="006D62EF" w:rsidP="006D62EF">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5EE7C23B" w14:textId="0295676D" w:rsidR="006D62EF" w:rsidRPr="00DD3199" w:rsidRDefault="006D62EF" w:rsidP="006D62EF">
      <w:pPr>
        <w:pStyle w:val="B4"/>
        <w:rPr>
          <w:lang w:eastAsia="zh-CN"/>
        </w:rPr>
      </w:pPr>
      <w:r>
        <w:rPr>
          <w:lang w:eastAsia="zh-CN"/>
        </w:rPr>
        <w:t>-</w:t>
      </w:r>
      <w:r>
        <w:rPr>
          <w:lang w:eastAsia="zh-CN"/>
        </w:rPr>
        <w:tab/>
      </w:r>
      <w:r w:rsidRPr="00DD3199">
        <w:rPr>
          <w:lang w:eastAsia="zh-CN"/>
        </w:rPr>
        <w:t>8ms</w:t>
      </w:r>
      <w:r>
        <w:rPr>
          <w:lang w:eastAsia="zh-CN"/>
        </w:rPr>
        <w:t xml:space="preserve"> </w:t>
      </w:r>
      <w:r w:rsidRPr="00DD3199">
        <w:rPr>
          <w:lang w:eastAsia="zh-CN"/>
        </w:rPr>
        <w:t>+</w:t>
      </w:r>
      <w:r>
        <w:rPr>
          <w:lang w:eastAsia="zh-CN"/>
        </w:rPr>
        <w:t xml:space="preserve"> </w:t>
      </w:r>
      <w:r w:rsidRPr="006D62EF">
        <w:rPr>
          <w:highlight w:val="yellow"/>
          <w:lang w:eastAsia="zh-CN"/>
        </w:rPr>
        <w:t>24*T</w:t>
      </w:r>
      <w:r w:rsidRPr="006D62EF">
        <w:rPr>
          <w:highlight w:val="yellow"/>
          <w:vertAlign w:val="subscript"/>
          <w:lang w:eastAsia="zh-CN"/>
        </w:rPr>
        <w:t>rs</w:t>
      </w:r>
      <w:r w:rsidRPr="00DD3199">
        <w:rPr>
          <w:vertAlign w:val="subscript"/>
          <w:lang w:eastAsia="zh-CN"/>
        </w:rPr>
        <w:t xml:space="preserve">  </w:t>
      </w:r>
      <w:r w:rsidRPr="00DD3199">
        <w:rPr>
          <w:lang w:eastAsia="zh-CN"/>
        </w:rPr>
        <w:t>+</w:t>
      </w:r>
      <w:r w:rsidRPr="00DD3199">
        <w:t xml:space="preserve"> T</w:t>
      </w:r>
      <w:r w:rsidRPr="00DD3199">
        <w:rPr>
          <w:vertAlign w:val="subscript"/>
        </w:rPr>
        <w:t>uncertainty_MAC</w:t>
      </w:r>
      <w:r w:rsidRPr="00DD3199">
        <w:t xml:space="preserve"> + 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T</w:t>
      </w:r>
      <w:r w:rsidRPr="00DD3199">
        <w:rPr>
          <w:vertAlign w:val="subscript"/>
        </w:rPr>
        <w:t xml:space="preserve">FineTiming </w:t>
      </w:r>
    </w:p>
    <w:p w14:paraId="7C1340A0" w14:textId="77777777" w:rsidR="006D62EF" w:rsidRPr="00DD3199" w:rsidRDefault="006D62EF" w:rsidP="006D62EF">
      <w:pPr>
        <w:ind w:left="851"/>
        <w:rPr>
          <w:lang w:eastAsia="zh-CN"/>
        </w:rPr>
      </w:pPr>
      <w:r w:rsidRPr="00DD3199">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09A3293F" w14:textId="77777777" w:rsidR="006D62EF" w:rsidRPr="00DD3199" w:rsidRDefault="006D62EF" w:rsidP="006D62EF">
      <w:pPr>
        <w:pStyle w:val="B4"/>
        <w:rPr>
          <w:lang w:eastAsia="zh-CN"/>
        </w:rPr>
      </w:pPr>
      <w:r w:rsidRPr="00DD3199">
        <w:t>-</w:t>
      </w:r>
      <w:r w:rsidRPr="00DD3199">
        <w:tab/>
      </w:r>
      <w:r>
        <w:t xml:space="preserve">3ms + </w:t>
      </w:r>
      <w:r w:rsidRPr="006D62EF">
        <w:rPr>
          <w:highlight w:val="yellow"/>
          <w:lang w:eastAsia="zh-CN"/>
        </w:rPr>
        <w:t>24*T</w:t>
      </w:r>
      <w:r w:rsidRPr="006D62EF">
        <w:rPr>
          <w:highlight w:val="yellow"/>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14:paraId="771D056F" w14:textId="12A1A855" w:rsidR="00FA498C" w:rsidRDefault="00FA498C" w:rsidP="0082620D">
      <w:pPr>
        <w:spacing w:after="0"/>
        <w:rPr>
          <w:rFonts w:asciiTheme="minorHAnsi" w:hAnsiTheme="minorHAnsi" w:cstheme="minorHAnsi"/>
          <w:sz w:val="22"/>
        </w:rPr>
      </w:pPr>
      <w:r>
        <w:rPr>
          <w:rFonts w:asciiTheme="minorHAnsi" w:hAnsiTheme="minorHAnsi" w:cstheme="minorHAnsi"/>
          <w:sz w:val="22"/>
        </w:rPr>
        <w:t xml:space="preserve">The requirements do not take into account the actual time needed between reception of the MAC-CE with the SCell activation and the first available SSB on the carrier. </w:t>
      </w:r>
      <w:r w:rsidR="007D188B">
        <w:rPr>
          <w:rFonts w:asciiTheme="minorHAnsi" w:hAnsiTheme="minorHAnsi" w:cstheme="minorHAnsi"/>
          <w:sz w:val="22"/>
        </w:rPr>
        <w:t>O</w:t>
      </w:r>
      <w:r>
        <w:rPr>
          <w:rFonts w:asciiTheme="minorHAnsi" w:hAnsiTheme="minorHAnsi" w:cstheme="minorHAnsi"/>
          <w:sz w:val="22"/>
        </w:rPr>
        <w:t>ther activation timelines are based on the actual time between the MAC-CE and the first SSB, as indicated by containing e.g. T</w:t>
      </w:r>
      <w:r w:rsidRPr="00FA498C">
        <w:rPr>
          <w:rFonts w:asciiTheme="minorHAnsi" w:hAnsiTheme="minorHAnsi" w:cstheme="minorHAnsi"/>
          <w:sz w:val="22"/>
          <w:vertAlign w:val="subscript"/>
        </w:rPr>
        <w:t>FirstSSB</w:t>
      </w:r>
      <w:r w:rsidR="00B5642F">
        <w:rPr>
          <w:rFonts w:asciiTheme="minorHAnsi" w:hAnsiTheme="minorHAnsi" w:cstheme="minorHAnsi"/>
          <w:sz w:val="22"/>
        </w:rPr>
        <w:t xml:space="preserve"> or</w:t>
      </w:r>
      <w:r>
        <w:rPr>
          <w:rFonts w:asciiTheme="minorHAnsi" w:hAnsiTheme="minorHAnsi" w:cstheme="minorHAnsi"/>
          <w:sz w:val="22"/>
        </w:rPr>
        <w:t xml:space="preserve"> T</w:t>
      </w:r>
      <w:r w:rsidRPr="00FA498C">
        <w:rPr>
          <w:rFonts w:asciiTheme="minorHAnsi" w:hAnsiTheme="minorHAnsi" w:cstheme="minorHAnsi"/>
          <w:sz w:val="22"/>
          <w:vertAlign w:val="subscript"/>
        </w:rPr>
        <w:t>FirstSSB_MAX</w:t>
      </w:r>
      <w:r>
        <w:rPr>
          <w:rFonts w:asciiTheme="minorHAnsi" w:hAnsiTheme="minorHAnsi" w:cstheme="minorHAnsi"/>
          <w:sz w:val="22"/>
        </w:rPr>
        <w:t xml:space="preserve"> in the timeline</w:t>
      </w:r>
      <w:r w:rsidR="00B5642F">
        <w:rPr>
          <w:rFonts w:asciiTheme="minorHAnsi" w:hAnsiTheme="minorHAnsi" w:cstheme="minorHAnsi"/>
          <w:sz w:val="22"/>
        </w:rPr>
        <w:t>:</w:t>
      </w:r>
    </w:p>
    <w:p w14:paraId="71BC93EC" w14:textId="7DDF6203" w:rsidR="00B5642F" w:rsidRDefault="00B5642F" w:rsidP="0082620D">
      <w:pPr>
        <w:spacing w:after="0"/>
        <w:rPr>
          <w:rFonts w:asciiTheme="minorHAnsi" w:hAnsiTheme="minorHAnsi" w:cstheme="minorHAnsi"/>
          <w:sz w:val="22"/>
        </w:rPr>
      </w:pPr>
    </w:p>
    <w:p w14:paraId="1D8D53B4" w14:textId="77777777" w:rsidR="00B5642F" w:rsidRPr="00DD3199" w:rsidRDefault="00B5642F" w:rsidP="00B5642F">
      <w:pPr>
        <w:ind w:left="851"/>
      </w:pPr>
      <w:r w:rsidRPr="00DD3199">
        <w:t>If the SCell is known and belongs to FR1, T</w:t>
      </w:r>
      <w:r w:rsidRPr="00DD3199">
        <w:rPr>
          <w:vertAlign w:val="subscript"/>
        </w:rPr>
        <w:t>activation_time</w:t>
      </w:r>
      <w:r w:rsidRPr="00DD3199">
        <w:t xml:space="preserve"> is:</w:t>
      </w:r>
    </w:p>
    <w:p w14:paraId="51D0F1C3" w14:textId="77777777" w:rsidR="00B5642F" w:rsidRPr="00DD3199" w:rsidRDefault="00B5642F" w:rsidP="00B5642F">
      <w:pPr>
        <w:ind w:left="1386" w:hanging="284"/>
      </w:pPr>
      <w:r w:rsidRPr="00DD3199">
        <w:t>-</w:t>
      </w:r>
      <w:r w:rsidRPr="00DD3199">
        <w:tab/>
      </w:r>
      <w:r w:rsidRPr="00B5642F">
        <w:rPr>
          <w:highlight w:val="yellow"/>
        </w:rPr>
        <w:t>T</w:t>
      </w:r>
      <w:r w:rsidRPr="00B5642F">
        <w:rPr>
          <w:highlight w:val="yellow"/>
          <w:vertAlign w:val="subscript"/>
        </w:rPr>
        <w:t>FirstSSB</w:t>
      </w:r>
      <w:r w:rsidRPr="00DD3199">
        <w:t>+ 5ms, if the SCell measurement cycle is equal to or smaller than 160ms.</w:t>
      </w:r>
    </w:p>
    <w:p w14:paraId="57D7A9B8" w14:textId="77777777" w:rsidR="00B5642F" w:rsidRPr="00DD3199" w:rsidRDefault="00B5642F" w:rsidP="00B5642F">
      <w:pPr>
        <w:ind w:left="1386" w:hanging="284"/>
      </w:pPr>
      <w:r w:rsidRPr="00DD3199">
        <w:t>-</w:t>
      </w:r>
      <w:r w:rsidRPr="00DD3199">
        <w:tab/>
      </w:r>
      <w:r w:rsidRPr="00B5642F">
        <w:rPr>
          <w:highlight w:val="yellow"/>
        </w:rPr>
        <w:t>T</w:t>
      </w:r>
      <w:r w:rsidRPr="00B5642F">
        <w:rPr>
          <w:highlight w:val="yellow"/>
          <w:vertAlign w:val="subscript"/>
        </w:rPr>
        <w:t>FirstSSB_MAX</w:t>
      </w:r>
      <w:r>
        <w:t xml:space="preserve"> + T</w:t>
      </w:r>
      <w:r>
        <w:rPr>
          <w:vertAlign w:val="subscript"/>
        </w:rPr>
        <w:t>rs</w:t>
      </w:r>
      <w:r>
        <w:t xml:space="preserve"> + 5ms</w:t>
      </w:r>
      <w:r w:rsidRPr="00DD3199">
        <w:t>, if the SCell measurement cycle is larger than 160ms.</w:t>
      </w:r>
    </w:p>
    <w:p w14:paraId="0796D68F" w14:textId="77777777" w:rsidR="00B5642F" w:rsidRPr="00DD3199" w:rsidRDefault="00B5642F" w:rsidP="00B5642F">
      <w:pPr>
        <w:ind w:left="851"/>
      </w:pPr>
      <w:r w:rsidRPr="00DD3199">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w:t>
      </w:r>
      <w:r w:rsidRPr="00DD3199">
        <w:t>T</w:t>
      </w:r>
      <w:r w:rsidRPr="00DD3199">
        <w:rPr>
          <w:vertAlign w:val="subscript"/>
        </w:rPr>
        <w:t>activation_time</w:t>
      </w:r>
      <w:r w:rsidRPr="00DD3199">
        <w:t xml:space="preserve"> is:</w:t>
      </w:r>
    </w:p>
    <w:p w14:paraId="40B1CFD7" w14:textId="77777777" w:rsidR="00B5642F" w:rsidRPr="00DD3199" w:rsidRDefault="00B5642F" w:rsidP="00B5642F">
      <w:pPr>
        <w:ind w:left="1386" w:hanging="284"/>
      </w:pPr>
      <w:r w:rsidRPr="00DD3199">
        <w:t>-</w:t>
      </w:r>
      <w:r w:rsidRPr="00DD3199">
        <w:tab/>
      </w:r>
      <w:r w:rsidRPr="00B5642F">
        <w:rPr>
          <w:highlight w:val="yellow"/>
        </w:rPr>
        <w:t>T</w:t>
      </w:r>
      <w:r w:rsidRPr="00B5642F">
        <w:rPr>
          <w:highlight w:val="yellow"/>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rsidRPr="00DD3199">
        <w:t xml:space="preserve">provided </w:t>
      </w:r>
    </w:p>
    <w:p w14:paraId="007F452C" w14:textId="77777777" w:rsidR="00B5642F" w:rsidRPr="00DD3199" w:rsidRDefault="00B5642F" w:rsidP="00B5642F">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B5642F">
        <w:rPr>
          <w:highlight w:val="yellow"/>
        </w:rPr>
        <w:t>T</w:t>
      </w:r>
      <w:r w:rsidRPr="00B5642F">
        <w:rPr>
          <w:highlight w:val="yellow"/>
          <w:vertAlign w:val="subscript"/>
        </w:rPr>
        <w:t>FirstSSB</w:t>
      </w:r>
      <w:r w:rsidRPr="00DD3199">
        <w:rPr>
          <w:lang w:eastAsia="zh-CN"/>
        </w:rPr>
        <w:t>+ 5ms provided:</w:t>
      </w:r>
    </w:p>
    <w:p w14:paraId="2D8D6933" w14:textId="77777777" w:rsidR="00B5642F" w:rsidRPr="00DD3199" w:rsidRDefault="00B5642F" w:rsidP="00B5642F">
      <w:pPr>
        <w:ind w:left="1100"/>
        <w:rPr>
          <w:lang w:eastAsia="zh-CN"/>
        </w:rPr>
      </w:pPr>
      <w:r w:rsidRPr="00DD3199">
        <w:lastRenderedPageBreak/>
        <w:t>-</w:t>
      </w:r>
      <w:r w:rsidRPr="00DD3199">
        <w:tab/>
      </w:r>
      <w:r w:rsidRPr="00DD3199">
        <w:rPr>
          <w:lang w:eastAsia="zh-CN"/>
        </w:rPr>
        <w:t xml:space="preserve">The UE is provided with SMTC for the target SCell, and  </w:t>
      </w:r>
    </w:p>
    <w:p w14:paraId="2509968F" w14:textId="77777777" w:rsidR="00B5642F" w:rsidRPr="00DD3199" w:rsidRDefault="00B5642F" w:rsidP="00B5642F">
      <w:pPr>
        <w:ind w:left="1100"/>
        <w:rPr>
          <w:lang w:eastAsia="zh-CN"/>
        </w:rPr>
      </w:pPr>
      <w:r w:rsidRPr="00DD3199">
        <w:t>-</w:t>
      </w:r>
      <w:r w:rsidRPr="00DD3199">
        <w:tab/>
      </w:r>
      <w:r w:rsidRPr="00DD3199">
        <w:rPr>
          <w:lang w:eastAsia="zh-CN"/>
        </w:rPr>
        <w:t xml:space="preserve">The SSBs in the serving cell(s) and the SSBs in the SCell fulfil the condition defined in </w:t>
      </w:r>
      <w:r w:rsidRPr="00DD3199">
        <w:rPr>
          <w:lang w:val="en-US"/>
        </w:rPr>
        <w:t>clause </w:t>
      </w:r>
      <w:r w:rsidRPr="00DD3199">
        <w:rPr>
          <w:lang w:eastAsia="zh-CN"/>
        </w:rPr>
        <w:t>3.6.3.</w:t>
      </w:r>
    </w:p>
    <w:p w14:paraId="55D8250B" w14:textId="39865658" w:rsidR="006D62EF" w:rsidRPr="00920FC5" w:rsidRDefault="00B5642F" w:rsidP="0082620D">
      <w:pPr>
        <w:spacing w:after="0"/>
        <w:rPr>
          <w:rFonts w:asciiTheme="minorHAnsi" w:hAnsiTheme="minorHAnsi" w:cstheme="minorHAnsi"/>
          <w:sz w:val="22"/>
          <w:lang w:val="en-CA"/>
        </w:rPr>
      </w:pPr>
      <w:r>
        <w:rPr>
          <w:rFonts w:asciiTheme="minorHAnsi" w:hAnsiTheme="minorHAnsi" w:cstheme="minorHAnsi"/>
          <w:sz w:val="22"/>
          <w:lang w:val="en-CA"/>
        </w:rPr>
        <w:t>We would like to align the delay requirement for the cases with activation of a first unknown SCell in FR2 to the other case</w:t>
      </w:r>
      <w:r w:rsidR="002E0EFC">
        <w:rPr>
          <w:rFonts w:asciiTheme="minorHAnsi" w:hAnsiTheme="minorHAnsi" w:cstheme="minorHAnsi"/>
          <w:sz w:val="22"/>
          <w:lang w:val="en-CA"/>
        </w:rPr>
        <w:t>s</w:t>
      </w:r>
      <w:r>
        <w:rPr>
          <w:rFonts w:asciiTheme="minorHAnsi" w:hAnsiTheme="minorHAnsi" w:cstheme="minorHAnsi"/>
          <w:sz w:val="22"/>
          <w:lang w:val="en-CA"/>
        </w:rPr>
        <w:t xml:space="preserve">. Consequently we are proposing to replace </w:t>
      </w:r>
      <w:r w:rsidRPr="00B5642F">
        <w:rPr>
          <w:lang w:eastAsia="zh-CN"/>
        </w:rPr>
        <w:t>24*T</w:t>
      </w:r>
      <w:r w:rsidRPr="00B5642F">
        <w:rPr>
          <w:vertAlign w:val="subscript"/>
          <w:lang w:eastAsia="zh-CN"/>
        </w:rPr>
        <w:t>rs</w:t>
      </w:r>
      <w:r w:rsidR="00920FC5">
        <w:rPr>
          <w:lang w:eastAsia="zh-CN"/>
        </w:rPr>
        <w:t xml:space="preserve"> </w:t>
      </w:r>
      <w:r w:rsidR="00920FC5" w:rsidRPr="00920FC5">
        <w:rPr>
          <w:rFonts w:asciiTheme="minorHAnsi" w:hAnsiTheme="minorHAnsi"/>
          <w:lang w:eastAsia="zh-CN"/>
        </w:rPr>
        <w:t>by</w:t>
      </w:r>
      <w:r w:rsidR="00920FC5">
        <w:rPr>
          <w:rFonts w:asciiTheme="minorHAnsi" w:hAnsiTheme="minorHAnsi"/>
          <w:lang w:eastAsia="zh-CN"/>
        </w:rPr>
        <w:t xml:space="preserve"> </w:t>
      </w:r>
      <w:r w:rsidR="00920FC5" w:rsidRPr="00920FC5">
        <w:rPr>
          <w:lang w:eastAsia="zh-CN"/>
        </w:rPr>
        <w:t>T</w:t>
      </w:r>
      <w:r w:rsidR="00920FC5" w:rsidRPr="00920FC5">
        <w:rPr>
          <w:vertAlign w:val="subscript"/>
          <w:lang w:eastAsia="zh-CN"/>
        </w:rPr>
        <w:t>FirstSSB</w:t>
      </w:r>
      <w:r w:rsidR="00920FC5" w:rsidRPr="00920FC5">
        <w:rPr>
          <w:lang w:eastAsia="zh-CN"/>
        </w:rPr>
        <w:t xml:space="preserve"> + 23*T</w:t>
      </w:r>
      <w:r w:rsidR="00920FC5" w:rsidRPr="00920FC5">
        <w:rPr>
          <w:vertAlign w:val="subscript"/>
          <w:lang w:eastAsia="zh-CN"/>
        </w:rPr>
        <w:t>rs</w:t>
      </w:r>
      <w:r w:rsidR="007D188B">
        <w:rPr>
          <w:lang w:eastAsia="zh-CN"/>
        </w:rPr>
        <w:t xml:space="preserve"> </w:t>
      </w:r>
      <w:r w:rsidR="007D188B" w:rsidRPr="00CE1545">
        <w:rPr>
          <w:rFonts w:asciiTheme="minorHAnsi" w:hAnsiTheme="minorHAnsi" w:cstheme="minorHAnsi"/>
          <w:lang w:eastAsia="zh-CN"/>
        </w:rPr>
        <w:t xml:space="preserve">(or by </w:t>
      </w:r>
      <w:r w:rsidR="007D188B" w:rsidRPr="00920FC5">
        <w:rPr>
          <w:lang w:eastAsia="zh-CN"/>
        </w:rPr>
        <w:t>T</w:t>
      </w:r>
      <w:r w:rsidR="007D188B" w:rsidRPr="00920FC5">
        <w:rPr>
          <w:vertAlign w:val="subscript"/>
          <w:lang w:eastAsia="zh-CN"/>
        </w:rPr>
        <w:t>FirstSSB</w:t>
      </w:r>
      <w:r w:rsidR="007D188B">
        <w:rPr>
          <w:vertAlign w:val="subscript"/>
          <w:lang w:eastAsia="zh-CN"/>
        </w:rPr>
        <w:t>_MAX</w:t>
      </w:r>
      <w:r w:rsidR="007D188B" w:rsidRPr="00920FC5">
        <w:rPr>
          <w:lang w:eastAsia="zh-CN"/>
        </w:rPr>
        <w:t xml:space="preserve"> + 23*T</w:t>
      </w:r>
      <w:r w:rsidR="007D188B" w:rsidRPr="00920FC5">
        <w:rPr>
          <w:vertAlign w:val="subscript"/>
          <w:lang w:eastAsia="zh-CN"/>
        </w:rPr>
        <w:t>rs</w:t>
      </w:r>
      <w:r w:rsidR="007D188B">
        <w:rPr>
          <w:lang w:eastAsia="zh-CN"/>
        </w:rPr>
        <w:t xml:space="preserve">; </w:t>
      </w:r>
      <w:r w:rsidR="007D188B" w:rsidRPr="007D188B">
        <w:rPr>
          <w:rFonts w:ascii="Calibri" w:hAnsi="Calibri" w:cs="Calibri"/>
          <w:lang w:eastAsia="zh-CN"/>
        </w:rPr>
        <w:t>see below)</w:t>
      </w:r>
      <w:r w:rsidR="00920FC5" w:rsidRPr="007D188B">
        <w:rPr>
          <w:rFonts w:ascii="Calibri" w:hAnsi="Calibri" w:cs="Calibri"/>
          <w:lang w:eastAsia="zh-CN"/>
        </w:rPr>
        <w:t>:</w:t>
      </w:r>
    </w:p>
    <w:p w14:paraId="3483ED49" w14:textId="1DF37653" w:rsidR="00AA6894" w:rsidRDefault="00AA6894" w:rsidP="0082620D">
      <w:pPr>
        <w:spacing w:after="0"/>
        <w:rPr>
          <w:rFonts w:asciiTheme="minorHAnsi" w:hAnsiTheme="minorHAnsi" w:cstheme="minorHAnsi"/>
          <w:sz w:val="22"/>
          <w:lang w:val="en-CA"/>
        </w:rPr>
      </w:pPr>
    </w:p>
    <w:p w14:paraId="31D87277" w14:textId="77777777" w:rsidR="00B5642F" w:rsidRPr="00F93B56" w:rsidRDefault="00B5642F" w:rsidP="00B5642F">
      <w:pPr>
        <w:ind w:left="851"/>
        <w:rPr>
          <w:lang w:eastAsia="zh-CN"/>
        </w:rPr>
      </w:pPr>
      <w:r w:rsidRPr="00F93B56">
        <w:rPr>
          <w:lang w:eastAsia="zh-CN"/>
        </w:rPr>
        <w:t>I</w:t>
      </w:r>
      <w:r w:rsidRPr="00F93B56">
        <w:t xml:space="preserve">f </w:t>
      </w:r>
      <w:r w:rsidRPr="00F93B56">
        <w:rPr>
          <w:lang w:eastAsia="zh-CN"/>
        </w:rPr>
        <w:t>the target SCell is unknown to UE and semi-persistent CSI-RS is used for CSI reporting,</w:t>
      </w:r>
      <w:r w:rsidRPr="00F93B56">
        <w:rPr>
          <w:rFonts w:eastAsia="Calibri"/>
        </w:rPr>
        <w:t xml:space="preserve"> provided that the side condition </w:t>
      </w:r>
      <w:r w:rsidRPr="00F93B56">
        <w:rPr>
          <w:rFonts w:cs="v4.2.0"/>
        </w:rPr>
        <w:t xml:space="preserve">Ês/Iot </w:t>
      </w:r>
      <w:r w:rsidRPr="00F93B56">
        <w:rPr>
          <w:rFonts w:hint="eastAsia"/>
        </w:rPr>
        <w:t>≥</w:t>
      </w:r>
      <w:r w:rsidRPr="00F93B56">
        <w:t xml:space="preserve"> </w:t>
      </w:r>
      <w:r w:rsidRPr="00F93B56">
        <w:rPr>
          <w:rFonts w:cs="v4.2.0"/>
        </w:rPr>
        <w:t>[-2]dB is fulfilled</w:t>
      </w:r>
      <w:r w:rsidRPr="00F93B56">
        <w:rPr>
          <w:lang w:eastAsia="zh-CN"/>
        </w:rPr>
        <w:t xml:space="preserve">, then </w:t>
      </w:r>
      <w:r w:rsidRPr="00F93B56">
        <w:t>T</w:t>
      </w:r>
      <w:r w:rsidRPr="00F93B56">
        <w:rPr>
          <w:vertAlign w:val="subscript"/>
        </w:rPr>
        <w:t>activation_time</w:t>
      </w:r>
      <w:r w:rsidRPr="00F93B56">
        <w:rPr>
          <w:lang w:eastAsia="zh-CN"/>
        </w:rPr>
        <w:t xml:space="preserve"> is:</w:t>
      </w:r>
    </w:p>
    <w:p w14:paraId="57AC1F96" w14:textId="6962889C" w:rsidR="00B5642F" w:rsidRPr="00F93B56" w:rsidRDefault="00B5642F" w:rsidP="00B5642F">
      <w:pPr>
        <w:ind w:left="1418" w:hanging="284"/>
        <w:rPr>
          <w:lang w:eastAsia="zh-CN"/>
        </w:rPr>
      </w:pPr>
      <w:r w:rsidRPr="00F93B56">
        <w:rPr>
          <w:lang w:eastAsia="zh-CN"/>
        </w:rPr>
        <w:t>-</w:t>
      </w:r>
      <w:r w:rsidRPr="00F93B56">
        <w:rPr>
          <w:lang w:eastAsia="zh-CN"/>
        </w:rPr>
        <w:tab/>
        <w:t>8ms</w:t>
      </w:r>
      <w:r>
        <w:rPr>
          <w:lang w:eastAsia="zh-CN"/>
        </w:rPr>
        <w:t xml:space="preserve"> </w:t>
      </w:r>
      <w:r w:rsidRPr="00F93B56">
        <w:rPr>
          <w:lang w:eastAsia="zh-CN"/>
        </w:rPr>
        <w:t>+</w:t>
      </w:r>
      <w:r>
        <w:rPr>
          <w:lang w:eastAsia="zh-CN"/>
        </w:rPr>
        <w:t xml:space="preserve"> </w:t>
      </w:r>
      <w:r w:rsidRPr="00B5642F">
        <w:rPr>
          <w:highlight w:val="cyan"/>
          <w:lang w:eastAsia="zh-CN"/>
        </w:rPr>
        <w:t>T</w:t>
      </w:r>
      <w:r w:rsidRPr="00B5642F">
        <w:rPr>
          <w:highlight w:val="cyan"/>
          <w:vertAlign w:val="subscript"/>
          <w:lang w:eastAsia="zh-CN"/>
        </w:rPr>
        <w:t>FirstSSB</w:t>
      </w:r>
      <w:r w:rsidRPr="00B5642F">
        <w:rPr>
          <w:highlight w:val="cyan"/>
          <w:lang w:eastAsia="zh-CN"/>
        </w:rPr>
        <w:t xml:space="preserve"> + 23</w:t>
      </w:r>
      <w:r w:rsidRPr="00F93B56">
        <w:rPr>
          <w:lang w:eastAsia="zh-CN"/>
        </w:rPr>
        <w:t>*T</w:t>
      </w:r>
      <w:r w:rsidRPr="00F93B56">
        <w:rPr>
          <w:vertAlign w:val="subscript"/>
          <w:lang w:eastAsia="zh-CN"/>
        </w:rPr>
        <w:t xml:space="preserve">rs  </w:t>
      </w:r>
      <w:r w:rsidRPr="00F93B56">
        <w:rPr>
          <w:lang w:eastAsia="zh-CN"/>
        </w:rPr>
        <w:t>+</w:t>
      </w:r>
      <w:r w:rsidRPr="00F93B56">
        <w:t xml:space="preserve"> T</w:t>
      </w:r>
      <w:r w:rsidRPr="00F93B56">
        <w:rPr>
          <w:vertAlign w:val="subscript"/>
        </w:rPr>
        <w:t>uncertainty_MAC</w:t>
      </w:r>
      <w:r w:rsidRPr="00F93B56">
        <w:t xml:space="preserve"> + T</w:t>
      </w:r>
      <w:r w:rsidRPr="00F93B56">
        <w:rPr>
          <w:vertAlign w:val="subscript"/>
        </w:rPr>
        <w:t>L1-RSRP, measure</w:t>
      </w:r>
      <w:r w:rsidRPr="00F93B56">
        <w:t xml:space="preserve"> + T</w:t>
      </w:r>
      <w:r w:rsidRPr="00F93B56">
        <w:rPr>
          <w:vertAlign w:val="subscript"/>
        </w:rPr>
        <w:t xml:space="preserve">L1-RSRP, report  </w:t>
      </w:r>
      <w:r w:rsidRPr="00F93B56">
        <w:t>+ T</w:t>
      </w:r>
      <w:r w:rsidRPr="00F93B56">
        <w:rPr>
          <w:vertAlign w:val="subscript"/>
        </w:rPr>
        <w:t xml:space="preserve">HARQ </w:t>
      </w:r>
      <w:r w:rsidRPr="00F93B56">
        <w:t>+ T</w:t>
      </w:r>
      <w:r w:rsidRPr="00F93B56">
        <w:rPr>
          <w:vertAlign w:val="subscript"/>
        </w:rPr>
        <w:t xml:space="preserve">FineTiming </w:t>
      </w:r>
    </w:p>
    <w:p w14:paraId="0144ADF7" w14:textId="77777777" w:rsidR="00B5642F" w:rsidRPr="00F93B56" w:rsidRDefault="00B5642F" w:rsidP="00B5642F">
      <w:pPr>
        <w:ind w:left="851"/>
        <w:rPr>
          <w:lang w:eastAsia="zh-CN"/>
        </w:rPr>
      </w:pPr>
      <w:r w:rsidRPr="00F93B56">
        <w:rPr>
          <w:lang w:eastAsia="zh-CN"/>
        </w:rPr>
        <w:t xml:space="preserve">If the target SCell is unknown to UE and periodic CSI-RS is used for CSI reporting, </w:t>
      </w:r>
      <w:r w:rsidRPr="00F93B56">
        <w:rPr>
          <w:rFonts w:eastAsia="Calibri"/>
        </w:rPr>
        <w:t xml:space="preserve">provided that the side condition </w:t>
      </w:r>
      <w:r w:rsidRPr="00F93B56">
        <w:rPr>
          <w:rFonts w:cs="v4.2.0"/>
        </w:rPr>
        <w:t xml:space="preserve">Ês/Iot </w:t>
      </w:r>
      <w:r w:rsidRPr="00F93B56">
        <w:rPr>
          <w:rFonts w:hint="eastAsia"/>
        </w:rPr>
        <w:t>≥</w:t>
      </w:r>
      <w:r w:rsidRPr="00F93B56">
        <w:t xml:space="preserve"> </w:t>
      </w:r>
      <w:r w:rsidRPr="00F93B56">
        <w:rPr>
          <w:rFonts w:cs="v4.2.0"/>
        </w:rPr>
        <w:t>[-2]dB is fulfilled,</w:t>
      </w:r>
      <w:r w:rsidRPr="00F93B56">
        <w:rPr>
          <w:lang w:eastAsia="zh-CN"/>
        </w:rPr>
        <w:t xml:space="preserve"> then </w:t>
      </w:r>
      <w:r w:rsidRPr="00F93B56">
        <w:t>T</w:t>
      </w:r>
      <w:r w:rsidRPr="00F93B56">
        <w:rPr>
          <w:vertAlign w:val="subscript"/>
        </w:rPr>
        <w:t>activation_time</w:t>
      </w:r>
      <w:r w:rsidRPr="00F93B56">
        <w:rPr>
          <w:lang w:eastAsia="zh-CN"/>
        </w:rPr>
        <w:t xml:space="preserve"> is: </w:t>
      </w:r>
    </w:p>
    <w:p w14:paraId="42D2827F" w14:textId="2A7CB1B7" w:rsidR="00B5642F" w:rsidRPr="00F93B56" w:rsidRDefault="00B5642F" w:rsidP="00B5642F">
      <w:pPr>
        <w:ind w:left="1418" w:hanging="284"/>
        <w:rPr>
          <w:lang w:eastAsia="zh-CN"/>
        </w:rPr>
      </w:pPr>
      <w:r w:rsidRPr="00F93B56">
        <w:t>-</w:t>
      </w:r>
      <w:r w:rsidRPr="00F93B56">
        <w:tab/>
        <w:t xml:space="preserve">3ms + </w:t>
      </w:r>
      <w:r w:rsidRPr="00B5642F">
        <w:rPr>
          <w:highlight w:val="cyan"/>
          <w:lang w:eastAsia="zh-CN"/>
        </w:rPr>
        <w:t>T</w:t>
      </w:r>
      <w:r w:rsidRPr="00B5642F">
        <w:rPr>
          <w:highlight w:val="cyan"/>
          <w:vertAlign w:val="subscript"/>
          <w:lang w:eastAsia="zh-CN"/>
        </w:rPr>
        <w:t>FirstSSB</w:t>
      </w:r>
      <w:r w:rsidRPr="00B5642F">
        <w:rPr>
          <w:highlight w:val="cyan"/>
          <w:lang w:eastAsia="zh-CN"/>
        </w:rPr>
        <w:t xml:space="preserve"> + 23</w:t>
      </w:r>
      <w:r w:rsidRPr="00F93B56">
        <w:rPr>
          <w:lang w:eastAsia="zh-CN"/>
        </w:rPr>
        <w:t>*T</w:t>
      </w:r>
      <w:r w:rsidRPr="00F93B56">
        <w:rPr>
          <w:vertAlign w:val="subscript"/>
          <w:lang w:eastAsia="zh-CN"/>
        </w:rPr>
        <w:t>rs</w:t>
      </w:r>
      <w:r w:rsidRPr="00F93B56">
        <w:rPr>
          <w:rFonts w:eastAsia="Malgun Gothic"/>
          <w:lang w:eastAsia="zh-CN"/>
        </w:rPr>
        <w:t xml:space="preserve"> +</w:t>
      </w:r>
      <w:r w:rsidRPr="00F93B56">
        <w:t xml:space="preserve"> T</w:t>
      </w:r>
      <w:r w:rsidRPr="00F93B56">
        <w:rPr>
          <w:vertAlign w:val="subscript"/>
        </w:rPr>
        <w:t>L1-RSRP, measure</w:t>
      </w:r>
      <w:r w:rsidRPr="00F93B56">
        <w:rPr>
          <w:rFonts w:eastAsia="Malgun Gothic"/>
          <w:lang w:eastAsia="zh-CN"/>
        </w:rPr>
        <w:t xml:space="preserve"> + </w:t>
      </w:r>
      <w:r w:rsidRPr="00F93B56">
        <w:t>T</w:t>
      </w:r>
      <w:r w:rsidRPr="00F93B56">
        <w:rPr>
          <w:vertAlign w:val="subscript"/>
        </w:rPr>
        <w:t>L1-RSRP, report</w:t>
      </w:r>
      <w:r w:rsidRPr="00F93B56">
        <w:t xml:space="preserve"> </w:t>
      </w:r>
      <w:r w:rsidRPr="00F93B56">
        <w:rPr>
          <w:lang w:eastAsia="zh-CN"/>
        </w:rPr>
        <w:t xml:space="preserve">+ </w:t>
      </w:r>
      <w:r w:rsidRPr="00F93B56">
        <w:t>max {(T</w:t>
      </w:r>
      <w:r w:rsidRPr="00F93B56">
        <w:rPr>
          <w:vertAlign w:val="subscript"/>
        </w:rPr>
        <w:t>HARQ</w:t>
      </w:r>
      <w:r w:rsidRPr="00F93B56">
        <w:t xml:space="preserve"> + T</w:t>
      </w:r>
      <w:r w:rsidRPr="00F93B56">
        <w:rPr>
          <w:vertAlign w:val="subscript"/>
          <w:lang w:eastAsia="zh-CN"/>
        </w:rPr>
        <w:t>uncertainty_MAC</w:t>
      </w:r>
      <w:r w:rsidRPr="00F93B56">
        <w:t xml:space="preserve"> + 5ms +</w:t>
      </w:r>
      <w:r w:rsidRPr="00F93B56">
        <w:rPr>
          <w:lang w:eastAsia="zh-CN"/>
        </w:rPr>
        <w:t xml:space="preserve"> </w:t>
      </w:r>
      <w:r w:rsidRPr="00F93B56">
        <w:t>T</w:t>
      </w:r>
      <w:r w:rsidRPr="00F93B56">
        <w:rPr>
          <w:vertAlign w:val="subscript"/>
        </w:rPr>
        <w:t>FineTiming</w:t>
      </w:r>
      <w:r w:rsidRPr="00F93B56">
        <w:t>), (T</w:t>
      </w:r>
      <w:r w:rsidRPr="00F93B56">
        <w:rPr>
          <w:vertAlign w:val="subscript"/>
          <w:lang w:eastAsia="zh-CN"/>
        </w:rPr>
        <w:t>uncertainty_RRC</w:t>
      </w:r>
      <w:r w:rsidRPr="00F93B56">
        <w:t xml:space="preserve"> + T</w:t>
      </w:r>
      <w:r w:rsidRPr="00F93B56">
        <w:rPr>
          <w:vertAlign w:val="subscript"/>
        </w:rPr>
        <w:t>RRC_delay</w:t>
      </w:r>
      <w:r w:rsidRPr="00F93B56">
        <w:t>)}.</w:t>
      </w:r>
    </w:p>
    <w:p w14:paraId="200EFD36" w14:textId="6EC2EDF7" w:rsidR="00B5642F" w:rsidRDefault="002E0EFC" w:rsidP="0082620D">
      <w:pPr>
        <w:spacing w:after="0"/>
        <w:rPr>
          <w:rFonts w:asciiTheme="minorHAnsi" w:hAnsiTheme="minorHAnsi" w:cstheme="minorHAnsi"/>
          <w:sz w:val="22"/>
        </w:rPr>
      </w:pPr>
      <w:r>
        <w:rPr>
          <w:rFonts w:asciiTheme="minorHAnsi" w:hAnsiTheme="minorHAnsi" w:cstheme="minorHAnsi"/>
          <w:sz w:val="22"/>
        </w:rPr>
        <w:t>According to</w:t>
      </w:r>
      <w:r w:rsidR="00920FC5">
        <w:rPr>
          <w:rFonts w:asciiTheme="minorHAnsi" w:hAnsiTheme="minorHAnsi" w:cstheme="minorHAnsi"/>
          <w:sz w:val="22"/>
        </w:rPr>
        <w:t xml:space="preserve"> our understanding this will not impose a change in the UE implementation. It is merely a correction of how the activation delay requirement is stated – similar to the corrections done for the other SCell activation cases earlier. It is however simplifying the correction of the interruption windows </w:t>
      </w:r>
      <w:r w:rsidR="007D188B">
        <w:rPr>
          <w:rFonts w:asciiTheme="minorHAnsi" w:hAnsiTheme="minorHAnsi" w:cstheme="minorHAnsi"/>
          <w:sz w:val="22"/>
        </w:rPr>
        <w:t>further below.</w:t>
      </w:r>
    </w:p>
    <w:p w14:paraId="47300B2D" w14:textId="19298D4D" w:rsidR="007D188B" w:rsidRDefault="007D188B" w:rsidP="0082620D">
      <w:pPr>
        <w:spacing w:after="0"/>
        <w:rPr>
          <w:rFonts w:asciiTheme="minorHAnsi" w:hAnsiTheme="minorHAnsi" w:cstheme="minorHAnsi"/>
          <w:sz w:val="22"/>
        </w:rPr>
      </w:pPr>
    </w:p>
    <w:p w14:paraId="52CB015C" w14:textId="36B309A6" w:rsidR="00920FC5" w:rsidRDefault="007D188B" w:rsidP="0082620D">
      <w:pPr>
        <w:spacing w:after="0"/>
        <w:rPr>
          <w:rFonts w:asciiTheme="minorHAnsi" w:hAnsiTheme="minorHAnsi" w:cstheme="minorHAnsi"/>
          <w:sz w:val="22"/>
        </w:rPr>
      </w:pPr>
      <w:r>
        <w:rPr>
          <w:rFonts w:asciiTheme="minorHAnsi" w:hAnsiTheme="minorHAnsi" w:cstheme="minorHAnsi"/>
          <w:sz w:val="22"/>
        </w:rPr>
        <w:t xml:space="preserve">As was brought up in the email discussion there is some justification for using </w:t>
      </w:r>
      <w:r w:rsidRPr="00920FC5">
        <w:rPr>
          <w:lang w:eastAsia="zh-CN"/>
        </w:rPr>
        <w:t>T</w:t>
      </w:r>
      <w:r w:rsidRPr="00920FC5">
        <w:rPr>
          <w:vertAlign w:val="subscript"/>
          <w:lang w:eastAsia="zh-CN"/>
        </w:rPr>
        <w:t>FirstSSB</w:t>
      </w:r>
      <w:r>
        <w:rPr>
          <w:vertAlign w:val="subscript"/>
          <w:lang w:eastAsia="zh-CN"/>
        </w:rPr>
        <w:t>_MAX</w:t>
      </w:r>
      <w:r>
        <w:rPr>
          <w:lang w:eastAsia="zh-CN"/>
        </w:rPr>
        <w:t xml:space="preserve"> </w:t>
      </w:r>
      <w:r>
        <w:rPr>
          <w:rFonts w:asciiTheme="minorHAnsi" w:hAnsiTheme="minorHAnsi" w:cstheme="minorHAnsi"/>
          <w:sz w:val="22"/>
        </w:rPr>
        <w:t xml:space="preserve">rather than </w:t>
      </w:r>
      <w:r w:rsidRPr="00920FC5">
        <w:rPr>
          <w:lang w:eastAsia="zh-CN"/>
        </w:rPr>
        <w:t>T</w:t>
      </w:r>
      <w:r w:rsidRPr="00920FC5">
        <w:rPr>
          <w:vertAlign w:val="subscript"/>
          <w:lang w:eastAsia="zh-CN"/>
        </w:rPr>
        <w:t>FirstSSB</w:t>
      </w:r>
      <w:r>
        <w:rPr>
          <w:rFonts w:asciiTheme="minorHAnsi" w:hAnsiTheme="minorHAnsi" w:cstheme="minorHAnsi"/>
          <w:sz w:val="22"/>
        </w:rPr>
        <w:t>.</w:t>
      </w:r>
      <w:r w:rsidRPr="007D188B">
        <w:rPr>
          <w:rFonts w:asciiTheme="minorHAnsi" w:hAnsiTheme="minorHAnsi" w:cstheme="minorHAnsi"/>
          <w:sz w:val="22"/>
        </w:rPr>
        <w:t xml:space="preserve"> </w:t>
      </w:r>
      <w:r>
        <w:rPr>
          <w:rFonts w:asciiTheme="minorHAnsi" w:hAnsiTheme="minorHAnsi" w:cstheme="minorHAnsi"/>
          <w:sz w:val="22"/>
        </w:rPr>
        <w:t>We do not have a strong opinion on this matter, and hence make the following mutually exclusive proposals with the intention of having companies stating their preference</w:t>
      </w:r>
      <w:r w:rsidR="00A152F9">
        <w:rPr>
          <w:rFonts w:asciiTheme="minorHAnsi" w:hAnsiTheme="minorHAnsi" w:cstheme="minorHAnsi"/>
          <w:sz w:val="22"/>
        </w:rPr>
        <w:t>s</w:t>
      </w:r>
      <w:r>
        <w:rPr>
          <w:rFonts w:asciiTheme="minorHAnsi" w:hAnsiTheme="minorHAnsi" w:cstheme="minorHAnsi"/>
          <w:sz w:val="22"/>
        </w:rPr>
        <w:t>.</w:t>
      </w:r>
      <w:r w:rsidR="00E6171E">
        <w:rPr>
          <w:rFonts w:asciiTheme="minorHAnsi" w:hAnsiTheme="minorHAnsi" w:cstheme="minorHAnsi"/>
          <w:sz w:val="22"/>
        </w:rPr>
        <w:t xml:space="preserve"> It can be noted, though, that when activating the first </w:t>
      </w:r>
      <w:r w:rsidR="00BB433C">
        <w:rPr>
          <w:rFonts w:asciiTheme="minorHAnsi" w:hAnsiTheme="minorHAnsi" w:cstheme="minorHAnsi"/>
          <w:sz w:val="22"/>
        </w:rPr>
        <w:t>serving cell</w:t>
      </w:r>
      <w:r w:rsidR="00E6171E">
        <w:rPr>
          <w:rFonts w:asciiTheme="minorHAnsi" w:hAnsiTheme="minorHAnsi" w:cstheme="minorHAnsi"/>
          <w:sz w:val="22"/>
        </w:rPr>
        <w:t xml:space="preserve"> in a FR2 band, there is no other cell to take into account, hence usage of T</w:t>
      </w:r>
      <w:r w:rsidR="00E6171E" w:rsidRPr="00E6171E">
        <w:rPr>
          <w:rFonts w:asciiTheme="minorHAnsi" w:hAnsiTheme="minorHAnsi" w:cstheme="minorHAnsi"/>
          <w:sz w:val="22"/>
          <w:vertAlign w:val="subscript"/>
        </w:rPr>
        <w:t>FirstSSB</w:t>
      </w:r>
      <w:r w:rsidR="00E6171E">
        <w:rPr>
          <w:rFonts w:asciiTheme="minorHAnsi" w:hAnsiTheme="minorHAnsi" w:cstheme="minorHAnsi"/>
          <w:sz w:val="22"/>
        </w:rPr>
        <w:t xml:space="preserve"> and T</w:t>
      </w:r>
      <w:r w:rsidR="00E6171E" w:rsidRPr="00E6171E">
        <w:rPr>
          <w:rFonts w:asciiTheme="minorHAnsi" w:hAnsiTheme="minorHAnsi" w:cstheme="minorHAnsi"/>
          <w:sz w:val="22"/>
          <w:vertAlign w:val="subscript"/>
        </w:rPr>
        <w:t xml:space="preserve">FirstSSB_MAX </w:t>
      </w:r>
      <w:r w:rsidR="00E6171E">
        <w:rPr>
          <w:rFonts w:asciiTheme="minorHAnsi" w:hAnsiTheme="minorHAnsi" w:cstheme="minorHAnsi"/>
          <w:sz w:val="22"/>
        </w:rPr>
        <w:t>is equivalent.</w:t>
      </w:r>
    </w:p>
    <w:p w14:paraId="10A931E8" w14:textId="77777777" w:rsidR="003C2AA0" w:rsidRDefault="003C2AA0" w:rsidP="0082620D">
      <w:pPr>
        <w:spacing w:after="0"/>
        <w:rPr>
          <w:rFonts w:asciiTheme="minorHAnsi" w:hAnsiTheme="minorHAnsi" w:cstheme="minorHAnsi"/>
          <w:sz w:val="22"/>
        </w:rPr>
      </w:pPr>
    </w:p>
    <w:p w14:paraId="0A8F3F90" w14:textId="3B69445B" w:rsidR="00920FC5" w:rsidRDefault="00920FC5" w:rsidP="00C37D7B">
      <w:pPr>
        <w:spacing w:after="0"/>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t>Proposal 1</w:t>
      </w:r>
      <w:r w:rsidR="003C2AA0" w:rsidRPr="00813622">
        <w:rPr>
          <w:rFonts w:asciiTheme="minorHAnsi" w:hAnsiTheme="minorHAnsi" w:cstheme="minorHAnsi"/>
          <w:b/>
          <w:color w:val="1F497D" w:themeColor="text2"/>
          <w:sz w:val="22"/>
          <w:szCs w:val="22"/>
          <w:lang w:eastAsia="en-GB"/>
        </w:rPr>
        <w:t>a</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sidR="00C37D7B">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w:t>
      </w:r>
      <w:r w:rsidR="003D7FEB">
        <w:rPr>
          <w:rFonts w:asciiTheme="minorHAnsi" w:hAnsiTheme="minorHAnsi" w:cstheme="minorHAnsi"/>
          <w:bCs/>
          <w:color w:val="1F497D" w:themeColor="text2"/>
          <w:sz w:val="22"/>
          <w:szCs w:val="22"/>
          <w:lang w:eastAsia="en-GB"/>
        </w:rPr>
        <w:t xml:space="preserve">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 xml:space="preserve">FirstSSB </w:t>
      </w:r>
      <w:r>
        <w:rPr>
          <w:rFonts w:asciiTheme="minorHAnsi" w:hAnsiTheme="minorHAnsi" w:cstheme="minorHAnsi"/>
          <w:bCs/>
          <w:color w:val="1F497D" w:themeColor="text2"/>
          <w:sz w:val="22"/>
          <w:szCs w:val="22"/>
          <w:lang w:eastAsia="en-GB"/>
        </w:rPr>
        <w:t>+ 23*Trs</w:t>
      </w:r>
      <w:r w:rsidR="003C2AA0">
        <w:rPr>
          <w:rFonts w:asciiTheme="minorHAnsi" w:hAnsiTheme="minorHAnsi" w:cstheme="minorHAnsi"/>
          <w:bCs/>
          <w:color w:val="1F497D" w:themeColor="text2"/>
          <w:sz w:val="22"/>
          <w:szCs w:val="22"/>
          <w:lang w:eastAsia="en-GB"/>
        </w:rPr>
        <w:t>.</w:t>
      </w:r>
      <w:r w:rsidR="003C2AA0">
        <w:rPr>
          <w:rFonts w:asciiTheme="minorHAnsi" w:hAnsiTheme="minorHAnsi" w:cstheme="minorHAnsi"/>
          <w:bCs/>
          <w:color w:val="1F497D" w:themeColor="text2"/>
          <w:sz w:val="22"/>
          <w:szCs w:val="22"/>
          <w:lang w:eastAsia="en-GB"/>
        </w:rPr>
        <w:br/>
      </w:r>
    </w:p>
    <w:p w14:paraId="66664A2E" w14:textId="50702283" w:rsidR="003C2AA0" w:rsidRDefault="003C2AA0" w:rsidP="00C37D7B">
      <w:pPr>
        <w:spacing w:after="0"/>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t>Proposal 1b:</w:t>
      </w:r>
      <w:r>
        <w:rPr>
          <w:rFonts w:asciiTheme="minorHAnsi" w:hAnsiTheme="minorHAnsi" w:cstheme="minorHAnsi"/>
          <w:b/>
          <w:color w:val="1F497D" w:themeColor="text2"/>
          <w:sz w:val="22"/>
          <w:szCs w:val="22"/>
          <w:lang w:eastAsia="en-GB"/>
        </w:rPr>
        <w:t xml:space="preserve"> </w:t>
      </w:r>
      <w:r w:rsidR="00C37D7B">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vertAlign w:val="subscript"/>
          <w:lang w:eastAsia="en-GB"/>
        </w:rPr>
        <w:t>_MAX</w:t>
      </w:r>
      <w:r w:rsidRPr="00920FC5">
        <w:rPr>
          <w:rFonts w:asciiTheme="minorHAnsi" w:hAnsiTheme="minorHAnsi" w:cstheme="minorHAnsi"/>
          <w:bCs/>
          <w:color w:val="1F497D" w:themeColor="text2"/>
          <w:sz w:val="22"/>
          <w:szCs w:val="22"/>
          <w:vertAlign w:val="subscript"/>
          <w:lang w:eastAsia="en-GB"/>
        </w:rPr>
        <w:t xml:space="preserve"> </w:t>
      </w:r>
      <w:r>
        <w:rPr>
          <w:rFonts w:asciiTheme="minorHAnsi" w:hAnsiTheme="minorHAnsi" w:cstheme="minorHAnsi"/>
          <w:bCs/>
          <w:color w:val="1F497D" w:themeColor="text2"/>
          <w:sz w:val="22"/>
          <w:szCs w:val="22"/>
          <w:lang w:eastAsia="en-GB"/>
        </w:rPr>
        <w:t>+ 23*Trs.</w:t>
      </w:r>
    </w:p>
    <w:p w14:paraId="7634E5F1" w14:textId="5FD5619B" w:rsidR="003C2AA0" w:rsidRDefault="003C2AA0" w:rsidP="003D7FEB">
      <w:pPr>
        <w:spacing w:after="0"/>
        <w:ind w:left="1134" w:hanging="1134"/>
        <w:rPr>
          <w:rFonts w:asciiTheme="minorHAnsi" w:hAnsiTheme="minorHAnsi" w:cstheme="minorHAnsi"/>
          <w:bCs/>
          <w:color w:val="1F497D" w:themeColor="text2"/>
          <w:sz w:val="22"/>
          <w:szCs w:val="22"/>
          <w:lang w:eastAsia="en-GB"/>
        </w:rPr>
      </w:pPr>
    </w:p>
    <w:p w14:paraId="180E6D2C" w14:textId="52DC9B54" w:rsidR="00352883" w:rsidRDefault="00216BFB" w:rsidP="003D7FEB">
      <w:pPr>
        <w:spacing w:after="0"/>
        <w:ind w:left="1134" w:hanging="1134"/>
        <w:rPr>
          <w:rFonts w:asciiTheme="minorHAnsi" w:hAnsiTheme="minorHAnsi" w:cstheme="minorHAnsi"/>
          <w:bCs/>
          <w:i/>
          <w:iCs/>
          <w:color w:val="000000" w:themeColor="text1"/>
          <w:sz w:val="22"/>
          <w:szCs w:val="22"/>
          <w:u w:val="single"/>
          <w:lang w:eastAsia="en-GB"/>
        </w:rPr>
      </w:pPr>
      <w:r>
        <w:rPr>
          <w:rFonts w:asciiTheme="minorHAnsi" w:hAnsiTheme="minorHAnsi" w:cstheme="minorHAnsi"/>
          <w:bCs/>
          <w:i/>
          <w:iCs/>
          <w:color w:val="000000" w:themeColor="text1"/>
          <w:sz w:val="22"/>
          <w:szCs w:val="22"/>
          <w:u w:val="single"/>
          <w:lang w:eastAsia="en-GB"/>
        </w:rPr>
        <w:t>Compacting the</w:t>
      </w:r>
      <w:r w:rsidR="00352883" w:rsidRPr="00352883">
        <w:rPr>
          <w:rFonts w:asciiTheme="minorHAnsi" w:hAnsiTheme="minorHAnsi" w:cstheme="minorHAnsi"/>
          <w:bCs/>
          <w:i/>
          <w:iCs/>
          <w:color w:val="000000" w:themeColor="text1"/>
          <w:sz w:val="22"/>
          <w:szCs w:val="22"/>
          <w:u w:val="single"/>
          <w:lang w:eastAsia="en-GB"/>
        </w:rPr>
        <w:t xml:space="preserve"> description of</w:t>
      </w:r>
      <w:r w:rsidR="00ED3686">
        <w:rPr>
          <w:rFonts w:asciiTheme="minorHAnsi" w:hAnsiTheme="minorHAnsi" w:cstheme="minorHAnsi"/>
          <w:bCs/>
          <w:i/>
          <w:iCs/>
          <w:color w:val="000000" w:themeColor="text1"/>
          <w:sz w:val="22"/>
          <w:szCs w:val="22"/>
          <w:u w:val="single"/>
          <w:lang w:eastAsia="en-GB"/>
        </w:rPr>
        <w:t xml:space="preserve"> activation of known SCell in FR2 with semi-persistent CSI-RS </w:t>
      </w:r>
      <w:r w:rsidR="00352883" w:rsidRPr="00352883">
        <w:rPr>
          <w:rFonts w:asciiTheme="minorHAnsi" w:hAnsiTheme="minorHAnsi" w:cstheme="minorHAnsi"/>
          <w:bCs/>
          <w:i/>
          <w:iCs/>
          <w:color w:val="000000" w:themeColor="text1"/>
          <w:sz w:val="22"/>
          <w:szCs w:val="22"/>
          <w:u w:val="single"/>
          <w:lang w:eastAsia="en-GB"/>
        </w:rPr>
        <w:t xml:space="preserve"> </w:t>
      </w:r>
    </w:p>
    <w:p w14:paraId="743FD322" w14:textId="068EC4C0" w:rsidR="007572AB" w:rsidRPr="007572AB" w:rsidRDefault="007572AB" w:rsidP="003D7FEB">
      <w:pPr>
        <w:spacing w:after="0"/>
        <w:ind w:left="1134" w:hanging="1134"/>
        <w:rPr>
          <w:rFonts w:asciiTheme="minorHAnsi" w:hAnsiTheme="minorHAnsi" w:cstheme="minorHAnsi"/>
          <w:bCs/>
          <w:color w:val="000000" w:themeColor="text1"/>
          <w:sz w:val="22"/>
          <w:szCs w:val="22"/>
          <w:lang w:eastAsia="en-GB"/>
        </w:rPr>
      </w:pPr>
    </w:p>
    <w:p w14:paraId="737893A5" w14:textId="1EEE2E7F" w:rsidR="00352883" w:rsidRPr="004F7011" w:rsidRDefault="007572AB" w:rsidP="004F7011">
      <w:pPr>
        <w:spacing w:after="0"/>
        <w:rPr>
          <w:rFonts w:asciiTheme="minorHAnsi" w:hAnsiTheme="minorHAnsi" w:cstheme="minorHAnsi"/>
          <w:sz w:val="22"/>
          <w:lang w:val="en-CA"/>
        </w:rPr>
      </w:pPr>
      <w:r>
        <w:rPr>
          <w:rFonts w:asciiTheme="minorHAnsi" w:hAnsiTheme="minorHAnsi" w:cstheme="minorHAnsi"/>
          <w:sz w:val="22"/>
          <w:lang w:val="en-CA"/>
        </w:rPr>
        <w:t xml:space="preserve">The current timelines for activation of a first known SCell in FR2 when periodic CSI-RS is used </w:t>
      </w:r>
      <w:r w:rsidR="004F7011">
        <w:rPr>
          <w:rFonts w:asciiTheme="minorHAnsi" w:hAnsiTheme="minorHAnsi" w:cstheme="minorHAnsi"/>
          <w:sz w:val="22"/>
          <w:lang w:val="en-CA"/>
        </w:rPr>
        <w:t>are as follows:</w:t>
      </w:r>
    </w:p>
    <w:p w14:paraId="19CF0EC7" w14:textId="77777777" w:rsidR="007572AB" w:rsidRPr="007572AB" w:rsidRDefault="007572AB" w:rsidP="003D7FEB">
      <w:pPr>
        <w:spacing w:after="0"/>
        <w:ind w:left="1134" w:hanging="1134"/>
        <w:rPr>
          <w:rFonts w:asciiTheme="minorHAnsi" w:hAnsiTheme="minorHAnsi" w:cstheme="minorHAnsi"/>
          <w:bCs/>
          <w:color w:val="1F497D" w:themeColor="text2"/>
          <w:sz w:val="22"/>
          <w:szCs w:val="22"/>
          <w:lang w:eastAsia="en-GB"/>
        </w:rPr>
      </w:pPr>
    </w:p>
    <w:p w14:paraId="5480CC94" w14:textId="77777777" w:rsidR="00ED3686" w:rsidRPr="00ED3686" w:rsidRDefault="00ED3686" w:rsidP="00104C37">
      <w:pPr>
        <w:tabs>
          <w:tab w:val="left" w:pos="1418"/>
        </w:tabs>
        <w:ind w:left="567"/>
        <w:rPr>
          <w:lang w:eastAsia="zh-CN"/>
        </w:rPr>
      </w:pPr>
      <w:bookmarkStart w:id="3" w:name="_Hlk36551459"/>
      <w:r w:rsidRPr="00ED3686">
        <w:rPr>
          <w:lang w:eastAsia="zh-CN"/>
        </w:rPr>
        <w:t>I</w:t>
      </w:r>
      <w:r w:rsidRPr="00ED3686">
        <w:t xml:space="preserve">f </w:t>
      </w:r>
      <w:r w:rsidRPr="00ED3686">
        <w:rPr>
          <w:lang w:eastAsia="zh-CN"/>
        </w:rPr>
        <w:t>the target SCell is known to UE</w:t>
      </w:r>
      <w:r w:rsidRPr="00ED3686">
        <w:t xml:space="preserve"> </w:t>
      </w:r>
      <w:r w:rsidRPr="00ED3686">
        <w:rPr>
          <w:lang w:eastAsia="zh-CN"/>
        </w:rPr>
        <w:t xml:space="preserve">and semi-persistent CSI-RS is used for CSI reporting, then </w:t>
      </w:r>
      <w:r w:rsidRPr="00ED3686">
        <w:t>T</w:t>
      </w:r>
      <w:r w:rsidRPr="00ED3686">
        <w:rPr>
          <w:vertAlign w:val="subscript"/>
        </w:rPr>
        <w:t>activation_time</w:t>
      </w:r>
      <w:r w:rsidRPr="00ED3686">
        <w:rPr>
          <w:lang w:eastAsia="zh-CN"/>
        </w:rPr>
        <w:t xml:space="preserve"> is:</w:t>
      </w:r>
    </w:p>
    <w:p w14:paraId="6C352D31" w14:textId="77777777" w:rsidR="00ED3686" w:rsidRPr="00ED3686" w:rsidRDefault="00ED3686" w:rsidP="00104C37">
      <w:pPr>
        <w:ind w:left="1134" w:hanging="284"/>
        <w:rPr>
          <w:lang w:eastAsia="zh-CN"/>
        </w:rPr>
      </w:pPr>
      <w:r w:rsidRPr="00ED3686">
        <w:t>-</w:t>
      </w:r>
      <w:r w:rsidRPr="00ED3686">
        <w:tab/>
      </w:r>
      <w:r w:rsidRPr="00104C37">
        <w:t>T</w:t>
      </w:r>
      <w:r w:rsidRPr="00104C37">
        <w:rPr>
          <w:vertAlign w:val="subscript"/>
        </w:rPr>
        <w:t>FineTiming</w:t>
      </w:r>
      <w:r w:rsidRPr="00104C37">
        <w:rPr>
          <w:lang w:eastAsia="zh-CN"/>
        </w:rPr>
        <w:t xml:space="preserve"> + 5ms, </w:t>
      </w:r>
      <w:r w:rsidRPr="00104C37">
        <w:t xml:space="preserve">if </w:t>
      </w:r>
      <w:r w:rsidRPr="00104C37">
        <w:rPr>
          <w:lang w:eastAsia="zh-CN"/>
        </w:rPr>
        <w:t>UE receives the SCell activation command, semi-persistent CSI-RS activation command and TCI state activation command at the same time.</w:t>
      </w:r>
    </w:p>
    <w:p w14:paraId="4F13B26D" w14:textId="1C005757" w:rsidR="00ED3686" w:rsidRPr="00ED3686" w:rsidRDefault="00ED3686" w:rsidP="00104C37">
      <w:pPr>
        <w:ind w:left="1134" w:hanging="284"/>
      </w:pPr>
      <w:r w:rsidRPr="00ED3686">
        <w:t>-</w:t>
      </w:r>
      <w:r w:rsidRPr="00ED3686">
        <w:tab/>
        <w:t>T</w:t>
      </w:r>
      <w:r w:rsidRPr="00ED3686">
        <w:rPr>
          <w:vertAlign w:val="subscript"/>
          <w:lang w:eastAsia="zh-CN"/>
        </w:rPr>
        <w:t>uncertainty_MAC</w:t>
      </w:r>
      <w:r w:rsidRPr="00ED3686">
        <w:t xml:space="preserve"> +T</w:t>
      </w:r>
      <w:r w:rsidRPr="00ED3686">
        <w:rPr>
          <w:vertAlign w:val="subscript"/>
        </w:rPr>
        <w:t>FineTiming</w:t>
      </w:r>
      <w:r w:rsidRPr="00ED3686">
        <w:t xml:space="preserve"> + </w:t>
      </w:r>
      <w:r w:rsidRPr="00ED3686">
        <w:rPr>
          <w:lang w:eastAsia="zh-CN"/>
        </w:rPr>
        <w:t>5</w:t>
      </w:r>
      <w:r w:rsidRPr="00ED3686">
        <w:t xml:space="preserve">ms, </w:t>
      </w:r>
      <w:r w:rsidRPr="00104C37">
        <w:t>if UE receives TCI state activation command after SCell activation command..</w:t>
      </w:r>
    </w:p>
    <w:bookmarkEnd w:id="3"/>
    <w:p w14:paraId="6CBAB86E" w14:textId="6A184EE9" w:rsidR="00352883" w:rsidRDefault="004F7011" w:rsidP="004F7011">
      <w:pPr>
        <w:spacing w:after="0"/>
        <w:rPr>
          <w:rFonts w:asciiTheme="minorHAnsi" w:hAnsiTheme="minorHAnsi" w:cstheme="minorHAnsi"/>
          <w:bCs/>
          <w:color w:val="000000" w:themeColor="text1"/>
          <w:sz w:val="22"/>
          <w:szCs w:val="22"/>
          <w:lang w:eastAsia="en-GB"/>
        </w:rPr>
      </w:pPr>
      <w:r>
        <w:rPr>
          <w:rFonts w:asciiTheme="minorHAnsi" w:hAnsiTheme="minorHAnsi" w:cstheme="minorHAnsi"/>
          <w:bCs/>
          <w:color w:val="000000" w:themeColor="text1"/>
          <w:sz w:val="22"/>
          <w:szCs w:val="22"/>
          <w:lang w:eastAsia="en-GB"/>
        </w:rPr>
        <w:t>We think that the two cases can be reduced into a single one, with T</w:t>
      </w:r>
      <w:r w:rsidRPr="004F7011">
        <w:rPr>
          <w:rFonts w:asciiTheme="minorHAnsi" w:hAnsiTheme="minorHAnsi" w:cstheme="minorHAnsi"/>
          <w:bCs/>
          <w:color w:val="000000" w:themeColor="text1"/>
          <w:sz w:val="22"/>
          <w:szCs w:val="22"/>
          <w:vertAlign w:val="subscript"/>
          <w:lang w:eastAsia="en-GB"/>
        </w:rPr>
        <w:t>uncertainty_MAC</w:t>
      </w:r>
      <w:r>
        <w:rPr>
          <w:rFonts w:asciiTheme="minorHAnsi" w:hAnsiTheme="minorHAnsi" w:cstheme="minorHAnsi"/>
          <w:bCs/>
          <w:color w:val="000000" w:themeColor="text1"/>
          <w:sz w:val="22"/>
          <w:szCs w:val="22"/>
          <w:lang w:eastAsia="en-GB"/>
        </w:rPr>
        <w:t xml:space="preserve"> specified as T</w:t>
      </w:r>
      <w:r w:rsidRPr="004F7011">
        <w:rPr>
          <w:rFonts w:asciiTheme="minorHAnsi" w:hAnsiTheme="minorHAnsi" w:cstheme="minorHAnsi"/>
          <w:bCs/>
          <w:color w:val="000000" w:themeColor="text1"/>
          <w:sz w:val="22"/>
          <w:szCs w:val="22"/>
          <w:vertAlign w:val="subscript"/>
          <w:lang w:eastAsia="en-GB"/>
        </w:rPr>
        <w:t>uncertainty_MAC</w:t>
      </w:r>
      <w:r>
        <w:rPr>
          <w:rFonts w:asciiTheme="minorHAnsi" w:hAnsiTheme="minorHAnsi" w:cstheme="minorHAnsi"/>
          <w:bCs/>
          <w:color w:val="000000" w:themeColor="text1"/>
          <w:sz w:val="22"/>
          <w:szCs w:val="22"/>
          <w:vertAlign w:val="subscript"/>
          <w:lang w:eastAsia="en-GB"/>
        </w:rPr>
        <w:t xml:space="preserve"> </w:t>
      </w:r>
      <w:r w:rsidRPr="004F7011">
        <w:rPr>
          <w:rFonts w:asciiTheme="minorHAnsi" w:hAnsiTheme="minorHAnsi" w:cstheme="minorHAnsi"/>
          <w:bCs/>
          <w:color w:val="000000" w:themeColor="text1"/>
          <w:sz w:val="22"/>
          <w:szCs w:val="22"/>
          <w:lang w:eastAsia="en-GB"/>
        </w:rPr>
        <w:t>=</w:t>
      </w:r>
      <w:r>
        <w:rPr>
          <w:rFonts w:asciiTheme="minorHAnsi" w:hAnsiTheme="minorHAnsi" w:cstheme="minorHAnsi"/>
          <w:bCs/>
          <w:color w:val="000000" w:themeColor="text1"/>
          <w:sz w:val="22"/>
          <w:szCs w:val="22"/>
          <w:lang w:eastAsia="en-GB"/>
        </w:rPr>
        <w:t xml:space="preserve"> </w:t>
      </w:r>
      <w:r w:rsidRPr="004F7011">
        <w:rPr>
          <w:rFonts w:asciiTheme="minorHAnsi" w:hAnsiTheme="minorHAnsi" w:cstheme="minorHAnsi"/>
          <w:bCs/>
          <w:color w:val="000000" w:themeColor="text1"/>
          <w:sz w:val="22"/>
          <w:szCs w:val="22"/>
          <w:lang w:eastAsia="en-GB"/>
        </w:rPr>
        <w:t>0</w:t>
      </w:r>
      <w:r>
        <w:rPr>
          <w:rFonts w:asciiTheme="minorHAnsi" w:hAnsiTheme="minorHAnsi" w:cstheme="minorHAnsi"/>
          <w:bCs/>
          <w:color w:val="000000" w:themeColor="text1"/>
          <w:sz w:val="22"/>
          <w:szCs w:val="22"/>
          <w:lang w:eastAsia="en-GB"/>
        </w:rPr>
        <w:t xml:space="preserve"> for the case when CSI-RS activation command and TCI state activation command are received at the same time. The justification is that this simplifies the correction </w:t>
      </w:r>
      <w:r w:rsidR="000C2CD9">
        <w:rPr>
          <w:rFonts w:asciiTheme="minorHAnsi" w:hAnsiTheme="minorHAnsi" w:cstheme="minorHAnsi"/>
          <w:bCs/>
          <w:color w:val="000000" w:themeColor="text1"/>
          <w:sz w:val="22"/>
          <w:szCs w:val="22"/>
          <w:lang w:eastAsia="en-GB"/>
        </w:rPr>
        <w:t>to</w:t>
      </w:r>
      <w:r w:rsidR="004E486D">
        <w:rPr>
          <w:rFonts w:asciiTheme="minorHAnsi" w:hAnsiTheme="minorHAnsi" w:cstheme="minorHAnsi"/>
          <w:bCs/>
          <w:color w:val="000000" w:themeColor="text1"/>
          <w:sz w:val="22"/>
          <w:szCs w:val="22"/>
          <w:lang w:eastAsia="en-GB"/>
        </w:rPr>
        <w:t>/description of</w:t>
      </w:r>
      <w:r>
        <w:rPr>
          <w:rFonts w:asciiTheme="minorHAnsi" w:hAnsiTheme="minorHAnsi" w:cstheme="minorHAnsi"/>
          <w:bCs/>
          <w:color w:val="000000" w:themeColor="text1"/>
          <w:sz w:val="22"/>
          <w:szCs w:val="22"/>
          <w:lang w:eastAsia="en-GB"/>
        </w:rPr>
        <w:t xml:space="preserve"> the interruption windows </w:t>
      </w:r>
      <w:r w:rsidR="00BB433C">
        <w:rPr>
          <w:rFonts w:asciiTheme="minorHAnsi" w:hAnsiTheme="minorHAnsi" w:cstheme="minorHAnsi"/>
          <w:bCs/>
          <w:color w:val="000000" w:themeColor="text1"/>
          <w:sz w:val="22"/>
          <w:szCs w:val="22"/>
          <w:lang w:eastAsia="en-GB"/>
        </w:rPr>
        <w:t>(</w:t>
      </w:r>
      <w:r>
        <w:rPr>
          <w:rFonts w:asciiTheme="minorHAnsi" w:hAnsiTheme="minorHAnsi" w:cstheme="minorHAnsi"/>
          <w:bCs/>
          <w:color w:val="000000" w:themeColor="text1"/>
          <w:sz w:val="22"/>
          <w:szCs w:val="22"/>
          <w:lang w:eastAsia="en-GB"/>
        </w:rPr>
        <w:t>further below</w:t>
      </w:r>
      <w:r w:rsidR="00BB433C">
        <w:rPr>
          <w:rFonts w:asciiTheme="minorHAnsi" w:hAnsiTheme="minorHAnsi" w:cstheme="minorHAnsi"/>
          <w:bCs/>
          <w:color w:val="000000" w:themeColor="text1"/>
          <w:sz w:val="22"/>
          <w:szCs w:val="22"/>
          <w:lang w:eastAsia="en-GB"/>
        </w:rPr>
        <w:t>)</w:t>
      </w:r>
      <w:r>
        <w:rPr>
          <w:rFonts w:asciiTheme="minorHAnsi" w:hAnsiTheme="minorHAnsi" w:cstheme="minorHAnsi"/>
          <w:bCs/>
          <w:color w:val="000000" w:themeColor="text1"/>
          <w:sz w:val="22"/>
          <w:szCs w:val="22"/>
          <w:lang w:eastAsia="en-GB"/>
        </w:rPr>
        <w:t xml:space="preserve"> by consider</w:t>
      </w:r>
      <w:r w:rsidR="009C60D2">
        <w:rPr>
          <w:rFonts w:asciiTheme="minorHAnsi" w:hAnsiTheme="minorHAnsi" w:cstheme="minorHAnsi"/>
          <w:bCs/>
          <w:color w:val="000000" w:themeColor="text1"/>
          <w:sz w:val="22"/>
          <w:szCs w:val="22"/>
          <w:lang w:eastAsia="en-GB"/>
        </w:rPr>
        <w:t>ing</w:t>
      </w:r>
      <w:r>
        <w:rPr>
          <w:rFonts w:asciiTheme="minorHAnsi" w:hAnsiTheme="minorHAnsi" w:cstheme="minorHAnsi"/>
          <w:bCs/>
          <w:color w:val="000000" w:themeColor="text1"/>
          <w:sz w:val="22"/>
          <w:szCs w:val="22"/>
          <w:lang w:eastAsia="en-GB"/>
        </w:rPr>
        <w:t xml:space="preserve"> </w:t>
      </w:r>
      <w:r w:rsidR="009C60D2">
        <w:rPr>
          <w:rFonts w:asciiTheme="minorHAnsi" w:hAnsiTheme="minorHAnsi" w:cstheme="minorHAnsi"/>
          <w:bCs/>
          <w:color w:val="000000" w:themeColor="text1"/>
          <w:sz w:val="22"/>
          <w:szCs w:val="22"/>
          <w:lang w:eastAsia="en-GB"/>
        </w:rPr>
        <w:t xml:space="preserve">just a single </w:t>
      </w:r>
      <w:r>
        <w:rPr>
          <w:rFonts w:asciiTheme="minorHAnsi" w:hAnsiTheme="minorHAnsi" w:cstheme="minorHAnsi"/>
          <w:bCs/>
          <w:color w:val="000000" w:themeColor="text1"/>
          <w:sz w:val="22"/>
          <w:szCs w:val="22"/>
          <w:lang w:eastAsia="en-GB"/>
        </w:rPr>
        <w:t>case rather than two separate cases.</w:t>
      </w:r>
      <w:r w:rsidR="004E486D">
        <w:rPr>
          <w:rFonts w:asciiTheme="minorHAnsi" w:hAnsiTheme="minorHAnsi" w:cstheme="minorHAnsi"/>
          <w:bCs/>
          <w:color w:val="000000" w:themeColor="text1"/>
          <w:sz w:val="22"/>
          <w:szCs w:val="22"/>
          <w:lang w:eastAsia="en-GB"/>
        </w:rPr>
        <w:t xml:space="preserve"> The change will not impose any change in UE requirement or UE implementation.</w:t>
      </w:r>
    </w:p>
    <w:p w14:paraId="110DCED3" w14:textId="59C42F65" w:rsidR="00B27A5E" w:rsidRDefault="00B27A5E" w:rsidP="003D7FEB">
      <w:pPr>
        <w:spacing w:after="0"/>
        <w:ind w:left="1134" w:hanging="1134"/>
        <w:rPr>
          <w:rFonts w:asciiTheme="minorHAnsi" w:hAnsiTheme="minorHAnsi" w:cstheme="minorHAnsi"/>
          <w:bCs/>
          <w:color w:val="000000" w:themeColor="text1"/>
          <w:sz w:val="22"/>
          <w:szCs w:val="22"/>
          <w:lang w:eastAsia="en-GB"/>
        </w:rPr>
      </w:pPr>
    </w:p>
    <w:p w14:paraId="1A4F5EAB" w14:textId="3CBE53B0" w:rsidR="00B27A5E" w:rsidRPr="00F93B56" w:rsidRDefault="00B27A5E" w:rsidP="00B27A5E">
      <w:pPr>
        <w:tabs>
          <w:tab w:val="left" w:pos="1418"/>
        </w:tabs>
        <w:ind w:left="851"/>
        <w:rPr>
          <w:lang w:eastAsia="zh-CN"/>
        </w:rPr>
      </w:pPr>
      <w:r w:rsidRPr="00F93B56">
        <w:rPr>
          <w:lang w:eastAsia="zh-CN"/>
        </w:rPr>
        <w:t>I</w:t>
      </w:r>
      <w:r w:rsidRPr="00F93B56">
        <w:t xml:space="preserve">f </w:t>
      </w:r>
      <w:r w:rsidRPr="00F93B56">
        <w:rPr>
          <w:lang w:eastAsia="zh-CN"/>
        </w:rPr>
        <w:t>the target SCell is known to UE</w:t>
      </w:r>
      <w:r w:rsidRPr="00F93B56">
        <w:t xml:space="preserve"> </w:t>
      </w:r>
      <w:r w:rsidRPr="00F93B56">
        <w:rPr>
          <w:lang w:eastAsia="zh-CN"/>
        </w:rPr>
        <w:t xml:space="preserve">and semi-persistent CSI-RS is used for CSI reporting, then </w:t>
      </w:r>
      <w:r w:rsidRPr="00F93B56">
        <w:t>T</w:t>
      </w:r>
      <w:r w:rsidRPr="00F93B56">
        <w:rPr>
          <w:vertAlign w:val="subscript"/>
        </w:rPr>
        <w:t>activation_time</w:t>
      </w:r>
      <w:r w:rsidRPr="00F93B56">
        <w:rPr>
          <w:lang w:eastAsia="zh-CN"/>
        </w:rPr>
        <w:t xml:space="preserve"> is:</w:t>
      </w:r>
    </w:p>
    <w:p w14:paraId="71EF75EC" w14:textId="6021D4D2" w:rsidR="00B27A5E" w:rsidRPr="00F93B56" w:rsidRDefault="00B27A5E" w:rsidP="00B27A5E">
      <w:pPr>
        <w:ind w:left="1418" w:hanging="284"/>
      </w:pPr>
      <w:r w:rsidRPr="00F93B56">
        <w:t>-</w:t>
      </w:r>
      <w:r w:rsidRPr="00F93B56">
        <w:tab/>
        <w:t>T</w:t>
      </w:r>
      <w:r w:rsidRPr="00F93B56">
        <w:rPr>
          <w:vertAlign w:val="subscript"/>
          <w:lang w:eastAsia="zh-CN"/>
        </w:rPr>
        <w:t>uncertainty_MAC</w:t>
      </w:r>
      <w:r w:rsidRPr="00F93B56">
        <w:t xml:space="preserve"> +T</w:t>
      </w:r>
      <w:r w:rsidRPr="00F93B56">
        <w:rPr>
          <w:vertAlign w:val="subscript"/>
        </w:rPr>
        <w:t>FineTiming</w:t>
      </w:r>
      <w:r w:rsidRPr="00F93B56">
        <w:t xml:space="preserve"> + </w:t>
      </w:r>
      <w:r w:rsidRPr="00F93B56">
        <w:rPr>
          <w:lang w:eastAsia="zh-CN"/>
        </w:rPr>
        <w:t>5</w:t>
      </w:r>
      <w:r w:rsidRPr="00F93B56">
        <w:t xml:space="preserve">ms, </w:t>
      </w:r>
      <w:r w:rsidRPr="00B27A5E">
        <w:rPr>
          <w:highlight w:val="cyan"/>
        </w:rPr>
        <w:t>where T</w:t>
      </w:r>
      <w:r w:rsidRPr="00B27A5E">
        <w:rPr>
          <w:highlight w:val="cyan"/>
          <w:vertAlign w:val="subscript"/>
          <w:lang w:eastAsia="zh-CN"/>
        </w:rPr>
        <w:t>uncertainty_MAC</w:t>
      </w:r>
      <w:r w:rsidRPr="00B27A5E">
        <w:rPr>
          <w:highlight w:val="cyan"/>
        </w:rPr>
        <w:t>=0</w:t>
      </w:r>
      <w:r w:rsidRPr="00F93B56">
        <w:t xml:space="preserve"> if </w:t>
      </w:r>
      <w:r w:rsidRPr="00F93B56">
        <w:rPr>
          <w:lang w:eastAsia="zh-CN"/>
        </w:rPr>
        <w:t xml:space="preserve">UE receives </w:t>
      </w:r>
      <w:r w:rsidR="00530EB7" w:rsidRPr="00530EB7">
        <w:rPr>
          <w:highlight w:val="cyan"/>
          <w:lang w:eastAsia="zh-CN"/>
        </w:rPr>
        <w:t>the SCell activation command, semi-persistent CSI-RS activation command and TCI state activation command at the same time</w:t>
      </w:r>
      <w:r w:rsidRPr="00530EB7">
        <w:rPr>
          <w:highlight w:val="cyan"/>
          <w:lang w:eastAsia="zh-CN"/>
        </w:rPr>
        <w:t>.</w:t>
      </w:r>
    </w:p>
    <w:p w14:paraId="1C7C5549" w14:textId="6F175C48" w:rsidR="00920FC5" w:rsidRDefault="004F7011" w:rsidP="00631976">
      <w:pPr>
        <w:tabs>
          <w:tab w:val="left" w:pos="1276"/>
        </w:tabs>
        <w:spacing w:after="0"/>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lastRenderedPageBreak/>
        <w:t xml:space="preserve">Proposal </w:t>
      </w:r>
      <w:r>
        <w:rPr>
          <w:rFonts w:asciiTheme="minorHAnsi" w:hAnsiTheme="minorHAnsi" w:cstheme="minorHAnsi"/>
          <w:b/>
          <w:color w:val="1F497D" w:themeColor="text2"/>
          <w:sz w:val="22"/>
          <w:szCs w:val="22"/>
          <w:lang w:eastAsia="en-GB"/>
        </w:rPr>
        <w:t>2</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known SCell in FR2</w:t>
      </w:r>
      <w:r>
        <w:rPr>
          <w:rFonts w:asciiTheme="minorHAnsi" w:hAnsiTheme="minorHAnsi" w:cstheme="minorHAnsi"/>
          <w:bCs/>
          <w:color w:val="1F497D" w:themeColor="text2"/>
          <w:sz w:val="22"/>
          <w:szCs w:val="22"/>
          <w:lang w:eastAsia="en-GB"/>
        </w:rPr>
        <w:t xml:space="preserve"> with semi-persistent CSI-RS are to be</w:t>
      </w:r>
      <w:r w:rsidR="004E486D">
        <w:rPr>
          <w:rFonts w:asciiTheme="minorHAnsi" w:hAnsiTheme="minorHAnsi" w:cstheme="minorHAnsi"/>
          <w:bCs/>
          <w:color w:val="1F497D" w:themeColor="text2"/>
          <w:sz w:val="22"/>
          <w:szCs w:val="22"/>
          <w:lang w:eastAsia="en-GB"/>
        </w:rPr>
        <w:t xml:space="preserve"> modified into a single requirement: </w:t>
      </w:r>
      <w:r w:rsidR="004E486D" w:rsidRPr="004E486D">
        <w:rPr>
          <w:rFonts w:asciiTheme="minorHAnsi" w:hAnsiTheme="minorHAnsi" w:cstheme="minorHAnsi"/>
          <w:color w:val="1F497D" w:themeColor="text2"/>
          <w:sz w:val="22"/>
          <w:szCs w:val="22"/>
        </w:rPr>
        <w:t>T</w:t>
      </w:r>
      <w:r w:rsidR="004E486D" w:rsidRPr="004E486D">
        <w:rPr>
          <w:rFonts w:asciiTheme="minorHAnsi" w:hAnsiTheme="minorHAnsi" w:cstheme="minorHAnsi"/>
          <w:color w:val="1F497D" w:themeColor="text2"/>
          <w:sz w:val="22"/>
          <w:szCs w:val="22"/>
          <w:vertAlign w:val="subscript"/>
        </w:rPr>
        <w:t>activation_time</w:t>
      </w:r>
      <w:r w:rsidR="004E486D" w:rsidRPr="004E486D">
        <w:rPr>
          <w:rFonts w:asciiTheme="minorHAnsi" w:hAnsiTheme="minorHAnsi" w:cstheme="minorHAnsi"/>
          <w:color w:val="1F497D" w:themeColor="text2"/>
          <w:sz w:val="22"/>
          <w:szCs w:val="22"/>
        </w:rPr>
        <w:t xml:space="preserve"> = T</w:t>
      </w:r>
      <w:r w:rsidR="004E486D" w:rsidRPr="004E486D">
        <w:rPr>
          <w:rFonts w:asciiTheme="minorHAnsi" w:hAnsiTheme="minorHAnsi" w:cstheme="minorHAnsi"/>
          <w:color w:val="1F497D" w:themeColor="text2"/>
          <w:sz w:val="22"/>
          <w:szCs w:val="22"/>
          <w:vertAlign w:val="subscript"/>
          <w:lang w:eastAsia="zh-CN"/>
        </w:rPr>
        <w:t>uncertainty_MAC</w:t>
      </w:r>
      <w:r w:rsidR="004E486D" w:rsidRPr="004E486D">
        <w:rPr>
          <w:rFonts w:asciiTheme="minorHAnsi" w:hAnsiTheme="minorHAnsi" w:cstheme="minorHAnsi"/>
          <w:color w:val="1F497D" w:themeColor="text2"/>
          <w:sz w:val="22"/>
          <w:szCs w:val="22"/>
        </w:rPr>
        <w:t xml:space="preserve"> +T</w:t>
      </w:r>
      <w:r w:rsidR="004E486D" w:rsidRPr="004E486D">
        <w:rPr>
          <w:rFonts w:asciiTheme="minorHAnsi" w:hAnsiTheme="minorHAnsi" w:cstheme="minorHAnsi"/>
          <w:color w:val="1F497D" w:themeColor="text2"/>
          <w:sz w:val="22"/>
          <w:szCs w:val="22"/>
          <w:vertAlign w:val="subscript"/>
        </w:rPr>
        <w:t>FineTiming</w:t>
      </w:r>
      <w:r w:rsidR="004E486D" w:rsidRPr="004E486D">
        <w:rPr>
          <w:rFonts w:asciiTheme="minorHAnsi" w:hAnsiTheme="minorHAnsi" w:cstheme="minorHAnsi"/>
          <w:color w:val="1F497D" w:themeColor="text2"/>
          <w:sz w:val="22"/>
          <w:szCs w:val="22"/>
        </w:rPr>
        <w:t xml:space="preserve"> + </w:t>
      </w:r>
      <w:r w:rsidR="004E486D" w:rsidRPr="004E486D">
        <w:rPr>
          <w:rFonts w:asciiTheme="minorHAnsi" w:hAnsiTheme="minorHAnsi" w:cstheme="minorHAnsi"/>
          <w:color w:val="1F497D" w:themeColor="text2"/>
          <w:sz w:val="22"/>
          <w:szCs w:val="22"/>
          <w:lang w:eastAsia="zh-CN"/>
        </w:rPr>
        <w:t>5</w:t>
      </w:r>
      <w:r w:rsidR="004E486D" w:rsidRPr="004E486D">
        <w:rPr>
          <w:rFonts w:asciiTheme="minorHAnsi" w:hAnsiTheme="minorHAnsi" w:cstheme="minorHAnsi"/>
          <w:color w:val="1F497D" w:themeColor="text2"/>
          <w:sz w:val="22"/>
          <w:szCs w:val="22"/>
        </w:rPr>
        <w:t>ms, where T</w:t>
      </w:r>
      <w:r w:rsidR="004E486D" w:rsidRPr="004E486D">
        <w:rPr>
          <w:rFonts w:asciiTheme="minorHAnsi" w:hAnsiTheme="minorHAnsi" w:cstheme="minorHAnsi"/>
          <w:color w:val="1F497D" w:themeColor="text2"/>
          <w:sz w:val="22"/>
          <w:szCs w:val="22"/>
          <w:vertAlign w:val="subscript"/>
          <w:lang w:eastAsia="zh-CN"/>
        </w:rPr>
        <w:t>uncertainty_MAC</w:t>
      </w:r>
      <w:r w:rsidR="004E486D">
        <w:rPr>
          <w:rFonts w:asciiTheme="minorHAnsi" w:hAnsiTheme="minorHAnsi" w:cstheme="minorHAnsi"/>
          <w:color w:val="1F497D" w:themeColor="text2"/>
          <w:sz w:val="22"/>
          <w:szCs w:val="22"/>
          <w:vertAlign w:val="subscript"/>
          <w:lang w:eastAsia="zh-CN"/>
        </w:rPr>
        <w:t xml:space="preserve"> </w:t>
      </w:r>
      <w:r w:rsidR="004E486D" w:rsidRPr="004E486D">
        <w:rPr>
          <w:rFonts w:asciiTheme="minorHAnsi" w:hAnsiTheme="minorHAnsi" w:cstheme="minorHAnsi"/>
          <w:color w:val="1F497D" w:themeColor="text2"/>
          <w:sz w:val="22"/>
          <w:szCs w:val="22"/>
        </w:rPr>
        <w:t>=</w:t>
      </w:r>
      <w:r w:rsidR="004E486D">
        <w:rPr>
          <w:rFonts w:asciiTheme="minorHAnsi" w:hAnsiTheme="minorHAnsi" w:cstheme="minorHAnsi"/>
          <w:color w:val="1F497D" w:themeColor="text2"/>
          <w:sz w:val="22"/>
          <w:szCs w:val="22"/>
        </w:rPr>
        <w:t xml:space="preserve"> </w:t>
      </w:r>
      <w:r w:rsidR="004E486D" w:rsidRPr="004E486D">
        <w:rPr>
          <w:rFonts w:asciiTheme="minorHAnsi" w:hAnsiTheme="minorHAnsi" w:cstheme="minorHAnsi"/>
          <w:color w:val="1F497D" w:themeColor="text2"/>
          <w:sz w:val="22"/>
          <w:szCs w:val="22"/>
        </w:rPr>
        <w:t xml:space="preserve">0 if </w:t>
      </w:r>
      <w:r w:rsidR="004E486D" w:rsidRPr="004E486D">
        <w:rPr>
          <w:rFonts w:asciiTheme="minorHAnsi" w:hAnsiTheme="minorHAnsi" w:cstheme="minorHAnsi"/>
          <w:color w:val="1F497D" w:themeColor="text2"/>
          <w:sz w:val="22"/>
          <w:szCs w:val="22"/>
          <w:lang w:eastAsia="zh-CN"/>
        </w:rPr>
        <w:t xml:space="preserve">UE receives </w:t>
      </w:r>
      <w:r w:rsidR="00530EB7">
        <w:rPr>
          <w:rFonts w:asciiTheme="minorHAnsi" w:hAnsiTheme="minorHAnsi" w:cstheme="minorHAnsi"/>
          <w:color w:val="1F497D" w:themeColor="text2"/>
          <w:sz w:val="22"/>
          <w:szCs w:val="22"/>
          <w:lang w:eastAsia="zh-CN"/>
        </w:rPr>
        <w:t xml:space="preserve">SCell activation command, </w:t>
      </w:r>
      <w:r w:rsidR="00530EB7" w:rsidRPr="00530EB7">
        <w:rPr>
          <w:rFonts w:asciiTheme="minorHAnsi" w:hAnsiTheme="minorHAnsi" w:cstheme="minorHAnsi"/>
          <w:color w:val="1F497D" w:themeColor="text2"/>
          <w:sz w:val="22"/>
          <w:szCs w:val="22"/>
          <w:lang w:eastAsia="zh-CN"/>
        </w:rPr>
        <w:t>semi-persistent CSI-RS activation command and TCI state activation command at the same time</w:t>
      </w:r>
      <w:r w:rsidR="00530EB7">
        <w:rPr>
          <w:rFonts w:asciiTheme="minorHAnsi" w:hAnsiTheme="minorHAnsi" w:cstheme="minorHAnsi"/>
          <w:color w:val="1F497D" w:themeColor="text2"/>
          <w:sz w:val="22"/>
          <w:szCs w:val="22"/>
          <w:lang w:eastAsia="zh-CN"/>
        </w:rPr>
        <w:t>.</w:t>
      </w:r>
    </w:p>
    <w:p w14:paraId="1066848C" w14:textId="77777777" w:rsidR="004F7011" w:rsidRDefault="004F7011" w:rsidP="0082620D">
      <w:pPr>
        <w:spacing w:after="0"/>
        <w:rPr>
          <w:rFonts w:asciiTheme="minorHAnsi" w:hAnsiTheme="minorHAnsi" w:cstheme="minorHAnsi"/>
          <w:bCs/>
          <w:color w:val="1F497D" w:themeColor="text2"/>
          <w:sz w:val="22"/>
          <w:szCs w:val="22"/>
          <w:lang w:eastAsia="en-GB"/>
        </w:rPr>
      </w:pPr>
    </w:p>
    <w:p w14:paraId="07D9A222" w14:textId="7C42C2F9" w:rsidR="00920FC5" w:rsidRPr="002E0EFC" w:rsidRDefault="002E0EFC" w:rsidP="0082620D">
      <w:pPr>
        <w:spacing w:after="0"/>
        <w:rPr>
          <w:rFonts w:asciiTheme="minorHAnsi" w:hAnsiTheme="minorHAnsi" w:cstheme="minorHAnsi"/>
          <w:bCs/>
          <w:i/>
          <w:iCs/>
          <w:sz w:val="22"/>
          <w:szCs w:val="22"/>
          <w:u w:val="single"/>
          <w:lang w:eastAsia="en-GB"/>
        </w:rPr>
      </w:pPr>
      <w:r w:rsidRPr="002E0EFC">
        <w:rPr>
          <w:rFonts w:asciiTheme="minorHAnsi" w:hAnsiTheme="minorHAnsi" w:cstheme="minorHAnsi"/>
          <w:bCs/>
          <w:i/>
          <w:iCs/>
          <w:sz w:val="22"/>
          <w:szCs w:val="22"/>
          <w:u w:val="single"/>
          <w:lang w:eastAsia="en-GB"/>
        </w:rPr>
        <w:t>Correction of interruption windows</w:t>
      </w:r>
    </w:p>
    <w:p w14:paraId="465DCB0E" w14:textId="77777777" w:rsidR="00920FC5" w:rsidRPr="00B5642F" w:rsidRDefault="00920FC5" w:rsidP="0082620D">
      <w:pPr>
        <w:spacing w:after="0"/>
        <w:rPr>
          <w:rFonts w:asciiTheme="minorHAnsi" w:hAnsiTheme="minorHAnsi" w:cstheme="minorHAnsi"/>
          <w:sz w:val="22"/>
        </w:rPr>
      </w:pPr>
    </w:p>
    <w:p w14:paraId="07B549BD" w14:textId="0B15E917" w:rsidR="00B5642F" w:rsidRDefault="00BD6639" w:rsidP="0082620D">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3GPP TS 38.133 clause 8.3.2 is stating the follow</w:t>
      </w:r>
      <w:r w:rsidR="00CE1545">
        <w:rPr>
          <w:rFonts w:asciiTheme="minorHAnsi" w:hAnsiTheme="minorHAnsi" w:cstheme="minorHAnsi"/>
          <w:sz w:val="22"/>
          <w:lang w:val="en-CA"/>
        </w:rPr>
        <w:t>i</w:t>
      </w:r>
      <w:r>
        <w:rPr>
          <w:rFonts w:asciiTheme="minorHAnsi" w:hAnsiTheme="minorHAnsi" w:cstheme="minorHAnsi"/>
          <w:sz w:val="22"/>
          <w:lang w:val="en-CA"/>
        </w:rPr>
        <w:t>ng about the interruption window within which the UE is allowed to cause interruptions on other serving cells:</w:t>
      </w:r>
    </w:p>
    <w:p w14:paraId="0FE506B2" w14:textId="603E9B67" w:rsidR="0031485B" w:rsidRDefault="0031485B" w:rsidP="0082620D">
      <w:pPr>
        <w:spacing w:after="0"/>
        <w:rPr>
          <w:rFonts w:asciiTheme="minorHAnsi" w:hAnsiTheme="minorHAnsi" w:cstheme="minorHAnsi"/>
          <w:sz w:val="22"/>
          <w:lang w:val="en-CA"/>
        </w:rPr>
      </w:pPr>
    </w:p>
    <w:p w14:paraId="156DF1CA" w14:textId="7EBF709A" w:rsidR="0031485B" w:rsidRPr="00A815A5" w:rsidRDefault="0031485B" w:rsidP="00BD6639">
      <w:pPr>
        <w:ind w:left="568"/>
        <w:rPr>
          <w:lang w:eastAsia="zh-CN"/>
        </w:rPr>
      </w:pPr>
      <w:r w:rsidRPr="00A815A5">
        <w:t>The interruption</w:t>
      </w:r>
      <w:r w:rsidRPr="00A815A5">
        <w:rPr>
          <w:lang w:eastAsia="zh-CN"/>
        </w:rPr>
        <w:t xml:space="preserve"> on PSCell </w:t>
      </w:r>
      <w:r w:rsidRPr="00A815A5">
        <w:t>or any activated SCell in SCG</w:t>
      </w:r>
      <w:r w:rsidRPr="00A815A5">
        <w:rPr>
          <w:lang w:eastAsia="zh-CN"/>
        </w:rPr>
        <w:t xml:space="preserve"> for EN-DC mode </w:t>
      </w:r>
      <w:r w:rsidRPr="00A815A5">
        <w:t xml:space="preserve">specified in </w:t>
      </w:r>
      <w:r w:rsidRPr="00A815A5">
        <w:rPr>
          <w:lang w:val="en-US" w:eastAsia="zh-CN"/>
        </w:rPr>
        <w:t>clause 8.2</w:t>
      </w:r>
      <w:r w:rsidRPr="00A815A5">
        <w:rPr>
          <w:lang w:val="en-US"/>
        </w:rPr>
        <w:t xml:space="preserve"> shall not </w:t>
      </w:r>
      <w:r w:rsidRPr="00A815A5">
        <w:t>occur before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815A5">
        <w:t xml:space="preserve"> and not occur after slot n</w:t>
      </w:r>
      <w:r w:rsidRPr="00A815A5">
        <w:rPr>
          <w:lang w:eastAsia="zh-CN"/>
        </w:rPr>
        <w:t>+1</w:t>
      </w:r>
      <w:r w:rsidRPr="00A815A5">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A815A5">
        <w:t xml:space="preserve"> </w:t>
      </w:r>
      <w:r w:rsidRPr="00A815A5">
        <w:rPr>
          <w:lang w:eastAsia="zh-CN"/>
        </w:rPr>
        <w:t>.</w:t>
      </w:r>
    </w:p>
    <w:p w14:paraId="35E19632" w14:textId="6F9F26B8" w:rsidR="0031485B" w:rsidRPr="00A815A5" w:rsidRDefault="0031485B" w:rsidP="00BD6639">
      <w:pPr>
        <w:ind w:left="568"/>
      </w:pPr>
      <w:r w:rsidRPr="00A815A5">
        <w:rPr>
          <w:lang w:eastAsia="zh-CN"/>
        </w:rPr>
        <w:t xml:space="preserve">The interruption  on PCell or any activated SCell in MCG for NR standalone mode </w:t>
      </w:r>
      <w:r w:rsidRPr="00A815A5">
        <w:t xml:space="preserve">specified in </w:t>
      </w:r>
      <w:r w:rsidRPr="00A815A5">
        <w:rPr>
          <w:lang w:val="en-US" w:eastAsia="zh-CN"/>
        </w:rPr>
        <w:t>clause 8.2</w:t>
      </w:r>
      <w:r w:rsidRPr="00A815A5">
        <w:rPr>
          <w:lang w:val="en-US"/>
        </w:rPr>
        <w:t xml:space="preserve"> shall not </w:t>
      </w:r>
      <w:r w:rsidRPr="00A815A5">
        <w:t>occur before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815A5">
        <w:t xml:space="preserve">  and not occur after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A815A5">
        <w:t xml:space="preserve"> </w:t>
      </w:r>
      <w:r w:rsidRPr="00A815A5">
        <w:rPr>
          <w:lang w:eastAsia="zh-CN"/>
        </w:rPr>
        <w:t>.</w:t>
      </w:r>
    </w:p>
    <w:p w14:paraId="29022E2D" w14:textId="68290E54" w:rsidR="00576901" w:rsidRDefault="003D7FEB" w:rsidP="00576901">
      <w:pPr>
        <w:spacing w:after="0"/>
        <w:rPr>
          <w:rFonts w:asciiTheme="minorHAnsi" w:hAnsiTheme="minorHAnsi" w:cstheme="minorHAnsi"/>
          <w:sz w:val="22"/>
        </w:rPr>
      </w:pPr>
      <w:r>
        <w:rPr>
          <w:rFonts w:asciiTheme="minorHAnsi" w:hAnsiTheme="minorHAnsi" w:cstheme="minorHAnsi"/>
          <w:sz w:val="22"/>
        </w:rPr>
        <w:t>In our view this interruption window is too large, as the interruption would occur at a radio reconfiguration around T</w:t>
      </w:r>
      <w:r w:rsidRPr="00FA498C">
        <w:rPr>
          <w:rFonts w:asciiTheme="minorHAnsi" w:hAnsiTheme="minorHAnsi" w:cstheme="minorHAnsi"/>
          <w:sz w:val="22"/>
          <w:vertAlign w:val="subscript"/>
        </w:rPr>
        <w:t>FirstSSB</w:t>
      </w:r>
      <w:r>
        <w:rPr>
          <w:rFonts w:asciiTheme="minorHAnsi" w:hAnsiTheme="minorHAnsi" w:cstheme="minorHAnsi"/>
          <w:sz w:val="22"/>
        </w:rPr>
        <w:t xml:space="preserve"> or T</w:t>
      </w:r>
      <w:r w:rsidRPr="00FA498C">
        <w:rPr>
          <w:rFonts w:asciiTheme="minorHAnsi" w:hAnsiTheme="minorHAnsi" w:cstheme="minorHAnsi"/>
          <w:sz w:val="22"/>
          <w:vertAlign w:val="subscript"/>
        </w:rPr>
        <w:t>FirstSSB</w:t>
      </w:r>
      <w:r>
        <w:rPr>
          <w:rFonts w:asciiTheme="minorHAnsi" w:hAnsiTheme="minorHAnsi" w:cstheme="minorHAnsi"/>
          <w:sz w:val="22"/>
        </w:rPr>
        <w:t>.</w:t>
      </w:r>
      <w:r w:rsidR="0089700D">
        <w:rPr>
          <w:rFonts w:asciiTheme="minorHAnsi" w:hAnsiTheme="minorHAnsi" w:cstheme="minorHAnsi"/>
          <w:sz w:val="22"/>
        </w:rPr>
        <w:t xml:space="preserve"> </w:t>
      </w:r>
      <w:r w:rsidR="00576901">
        <w:rPr>
          <w:rFonts w:asciiTheme="minorHAnsi" w:hAnsiTheme="minorHAnsi" w:cstheme="minorHAnsi"/>
          <w:sz w:val="22"/>
        </w:rPr>
        <w:t>This was also the general consensus in the email discussions at RAN4#94e. During the email discussion, t</w:t>
      </w:r>
      <w:r w:rsidR="005C1467">
        <w:rPr>
          <w:rFonts w:asciiTheme="minorHAnsi" w:hAnsiTheme="minorHAnsi" w:cstheme="minorHAnsi"/>
          <w:sz w:val="22"/>
        </w:rPr>
        <w:t>hree</w:t>
      </w:r>
      <w:r w:rsidR="00576901">
        <w:rPr>
          <w:rFonts w:asciiTheme="minorHAnsi" w:hAnsiTheme="minorHAnsi" w:cstheme="minorHAnsi"/>
          <w:sz w:val="22"/>
        </w:rPr>
        <w:t xml:space="preserve"> more things were brought up:</w:t>
      </w:r>
    </w:p>
    <w:p w14:paraId="0774EB81" w14:textId="6E3FF627" w:rsidR="00576901" w:rsidRDefault="00576901" w:rsidP="00576901">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 xml:space="preserve">The start of the interruption </w:t>
      </w:r>
      <w:r w:rsidR="007B3B01">
        <w:rPr>
          <w:rFonts w:asciiTheme="minorHAnsi" w:hAnsiTheme="minorHAnsi" w:cstheme="minorHAnsi"/>
          <w:sz w:val="22"/>
        </w:rPr>
        <w:t>occurs</w:t>
      </w:r>
      <w:r>
        <w:rPr>
          <w:rFonts w:asciiTheme="minorHAnsi" w:hAnsiTheme="minorHAnsi" w:cstheme="minorHAnsi"/>
          <w:sz w:val="22"/>
        </w:rPr>
        <w:t xml:space="preserve"> </w:t>
      </w:r>
      <w:r>
        <w:rPr>
          <w:rFonts w:asciiTheme="minorHAnsi" w:hAnsiTheme="minorHAnsi" w:cstheme="minorHAnsi"/>
          <w:i/>
          <w:iCs/>
          <w:sz w:val="22"/>
        </w:rPr>
        <w:t>before</w:t>
      </w:r>
      <w:r>
        <w:rPr>
          <w:rFonts w:asciiTheme="minorHAnsi" w:hAnsiTheme="minorHAnsi" w:cstheme="minorHAnsi"/>
          <w:sz w:val="22"/>
        </w:rPr>
        <w:t xml:space="preserve"> the first resource used for synchronization or gain search, i.e., before</w:t>
      </w:r>
      <w:r w:rsidR="007B3B01">
        <w:rPr>
          <w:rFonts w:asciiTheme="minorHAnsi" w:hAnsiTheme="minorHAnsi" w:cstheme="minorHAnsi"/>
          <w:sz w:val="22"/>
        </w:rPr>
        <w:t xml:space="preserve"> T</w:t>
      </w:r>
      <w:r w:rsidR="007B3B01" w:rsidRPr="007B3B01">
        <w:rPr>
          <w:rFonts w:asciiTheme="minorHAnsi" w:hAnsiTheme="minorHAnsi" w:cstheme="minorHAnsi"/>
          <w:sz w:val="22"/>
          <w:vertAlign w:val="subscript"/>
        </w:rPr>
        <w:t>FirstSSB</w:t>
      </w:r>
      <w:r w:rsidR="007B3B01">
        <w:rPr>
          <w:rFonts w:asciiTheme="minorHAnsi" w:hAnsiTheme="minorHAnsi" w:cstheme="minorHAnsi"/>
          <w:sz w:val="22"/>
        </w:rPr>
        <w:t xml:space="preserve"> or T</w:t>
      </w:r>
      <w:r w:rsidR="007B3B01" w:rsidRPr="007B3B01">
        <w:rPr>
          <w:rFonts w:asciiTheme="minorHAnsi" w:hAnsiTheme="minorHAnsi" w:cstheme="minorHAnsi"/>
          <w:sz w:val="22"/>
          <w:vertAlign w:val="subscript"/>
        </w:rPr>
        <w:t>FirstSSB_MAX</w:t>
      </w:r>
      <w:r w:rsidR="007B3B01">
        <w:rPr>
          <w:rFonts w:asciiTheme="minorHAnsi" w:hAnsiTheme="minorHAnsi" w:cstheme="minorHAnsi"/>
          <w:sz w:val="22"/>
        </w:rPr>
        <w:t>.</w:t>
      </w:r>
    </w:p>
    <w:p w14:paraId="52E25502" w14:textId="0A1790B3" w:rsidR="003E0C19" w:rsidRDefault="007B3B01" w:rsidP="0082620D">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 xml:space="preserve">The duration of the interruption depends on whether the </w:t>
      </w:r>
      <w:r w:rsidR="00A23D4B">
        <w:rPr>
          <w:rFonts w:asciiTheme="minorHAnsi" w:hAnsiTheme="minorHAnsi" w:cstheme="minorHAnsi"/>
          <w:sz w:val="22"/>
        </w:rPr>
        <w:t>interrupted</w:t>
      </w:r>
      <w:r>
        <w:rPr>
          <w:rFonts w:asciiTheme="minorHAnsi" w:hAnsiTheme="minorHAnsi" w:cstheme="minorHAnsi"/>
          <w:sz w:val="22"/>
        </w:rPr>
        <w:t xml:space="preserve"> serving cell is </w:t>
      </w:r>
      <w:r w:rsidR="00A23D4B">
        <w:rPr>
          <w:rFonts w:asciiTheme="minorHAnsi" w:hAnsiTheme="minorHAnsi" w:cstheme="minorHAnsi"/>
          <w:sz w:val="22"/>
        </w:rPr>
        <w:t xml:space="preserve">in </w:t>
      </w:r>
      <w:r>
        <w:rPr>
          <w:rFonts w:asciiTheme="minorHAnsi" w:hAnsiTheme="minorHAnsi" w:cstheme="minorHAnsi"/>
          <w:sz w:val="22"/>
        </w:rPr>
        <w:t xml:space="preserve">intra-frequency or inter-frequency </w:t>
      </w:r>
      <w:r w:rsidR="00A23D4B">
        <w:rPr>
          <w:rFonts w:asciiTheme="minorHAnsi" w:hAnsiTheme="minorHAnsi" w:cstheme="minorHAnsi"/>
          <w:sz w:val="22"/>
        </w:rPr>
        <w:t>relation to the SCell being activated</w:t>
      </w:r>
      <w:r>
        <w:rPr>
          <w:rFonts w:asciiTheme="minorHAnsi" w:hAnsiTheme="minorHAnsi" w:cstheme="minorHAnsi"/>
          <w:sz w:val="22"/>
        </w:rPr>
        <w:t>, i.e., it may be one or a few slots for an inter-frequency serving cell but longer for an intra-frequency serving cell.</w:t>
      </w:r>
    </w:p>
    <w:p w14:paraId="4516D0E2" w14:textId="67D46CD8" w:rsidR="005C1467" w:rsidRPr="007B3B01" w:rsidRDefault="005C1467" w:rsidP="0082620D">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Some requirements depend on T</w:t>
      </w:r>
      <w:r w:rsidRPr="005C1467">
        <w:rPr>
          <w:rFonts w:asciiTheme="minorHAnsi" w:hAnsiTheme="minorHAnsi" w:cstheme="minorHAnsi"/>
          <w:sz w:val="22"/>
          <w:vertAlign w:val="subscript"/>
        </w:rPr>
        <w:t>FineTiming</w:t>
      </w:r>
      <w:r>
        <w:rPr>
          <w:rFonts w:asciiTheme="minorHAnsi" w:hAnsiTheme="minorHAnsi" w:cstheme="minorHAnsi"/>
          <w:sz w:val="22"/>
        </w:rPr>
        <w:t xml:space="preserve"> rather than on T</w:t>
      </w:r>
      <w:r w:rsidRPr="007B3B01">
        <w:rPr>
          <w:rFonts w:asciiTheme="minorHAnsi" w:hAnsiTheme="minorHAnsi" w:cstheme="minorHAnsi"/>
          <w:sz w:val="22"/>
          <w:vertAlign w:val="subscript"/>
        </w:rPr>
        <w:t>FirstSSB</w:t>
      </w:r>
      <w:r>
        <w:rPr>
          <w:rFonts w:asciiTheme="minorHAnsi" w:hAnsiTheme="minorHAnsi" w:cstheme="minorHAnsi"/>
          <w:sz w:val="22"/>
        </w:rPr>
        <w:t xml:space="preserve"> or T</w:t>
      </w:r>
      <w:r w:rsidRPr="007B3B01">
        <w:rPr>
          <w:rFonts w:asciiTheme="minorHAnsi" w:hAnsiTheme="minorHAnsi" w:cstheme="minorHAnsi"/>
          <w:sz w:val="22"/>
          <w:vertAlign w:val="subscript"/>
        </w:rPr>
        <w:t>FirstSSB_MAX</w:t>
      </w:r>
      <w:r w:rsidR="00301C68">
        <w:rPr>
          <w:rFonts w:asciiTheme="minorHAnsi" w:hAnsiTheme="minorHAnsi" w:cstheme="minorHAnsi"/>
          <w:sz w:val="22"/>
        </w:rPr>
        <w:t>, and this needs to be accounted for.</w:t>
      </w:r>
    </w:p>
    <w:p w14:paraId="7AFA4C39" w14:textId="77777777" w:rsidR="003E0C19" w:rsidRDefault="003E0C19" w:rsidP="0082620D">
      <w:pPr>
        <w:spacing w:after="0"/>
        <w:rPr>
          <w:rFonts w:asciiTheme="minorHAnsi" w:hAnsiTheme="minorHAnsi" w:cstheme="minorHAnsi"/>
          <w:sz w:val="22"/>
        </w:rPr>
      </w:pPr>
    </w:p>
    <w:p w14:paraId="2DEA269E" w14:textId="04FF0095" w:rsidR="00A13860" w:rsidRDefault="0089700D" w:rsidP="001377C6">
      <w:pPr>
        <w:spacing w:after="0"/>
        <w:rPr>
          <w:rFonts w:asciiTheme="minorHAnsi" w:hAnsiTheme="minorHAnsi" w:cstheme="minorHAnsi"/>
          <w:sz w:val="22"/>
        </w:rPr>
      </w:pPr>
      <w:r>
        <w:rPr>
          <w:rFonts w:asciiTheme="minorHAnsi" w:hAnsiTheme="minorHAnsi" w:cstheme="minorHAnsi"/>
          <w:sz w:val="22"/>
        </w:rPr>
        <w:t xml:space="preserve">We therefor propose to change the description </w:t>
      </w:r>
      <w:r w:rsidR="007B3B01">
        <w:rPr>
          <w:rFonts w:asciiTheme="minorHAnsi" w:hAnsiTheme="minorHAnsi" w:cstheme="minorHAnsi"/>
          <w:sz w:val="22"/>
        </w:rPr>
        <w:t xml:space="preserve">of the interruption window </w:t>
      </w:r>
      <w:r>
        <w:rPr>
          <w:rFonts w:asciiTheme="minorHAnsi" w:hAnsiTheme="minorHAnsi" w:cstheme="minorHAnsi"/>
          <w:sz w:val="22"/>
        </w:rPr>
        <w:t>as follows</w:t>
      </w:r>
      <w:r w:rsidR="005C1467">
        <w:rPr>
          <w:rFonts w:asciiTheme="minorHAnsi" w:hAnsiTheme="minorHAnsi" w:cstheme="minorHAnsi"/>
          <w:sz w:val="22"/>
        </w:rPr>
        <w:t>:</w:t>
      </w:r>
    </w:p>
    <w:p w14:paraId="6361CB1C" w14:textId="77777777" w:rsidR="001377C6" w:rsidRPr="001377C6" w:rsidRDefault="001377C6" w:rsidP="001377C6">
      <w:pPr>
        <w:spacing w:after="0"/>
        <w:rPr>
          <w:rFonts w:asciiTheme="minorHAnsi" w:hAnsiTheme="minorHAnsi" w:cstheme="minorHAnsi"/>
          <w:sz w:val="22"/>
        </w:rPr>
      </w:pPr>
    </w:p>
    <w:p w14:paraId="44B841A3" w14:textId="77777777" w:rsidR="00A13860" w:rsidRPr="00A13860" w:rsidRDefault="00A13860" w:rsidP="00A13860">
      <w:pPr>
        <w:ind w:left="568"/>
        <w:rPr>
          <w:highlight w:val="cyan"/>
        </w:rPr>
      </w:pPr>
      <w:r w:rsidRPr="00A13860">
        <w:t xml:space="preserve">The </w:t>
      </w:r>
      <w:r w:rsidRPr="00A13860">
        <w:rPr>
          <w:color w:val="1F497D" w:themeColor="text2"/>
        </w:rPr>
        <w:t xml:space="preserve">starting point of an </w:t>
      </w:r>
      <w:r w:rsidRPr="00A13860">
        <w:t>interruption</w:t>
      </w:r>
      <w:r w:rsidRPr="00A13860">
        <w:rPr>
          <w:lang w:eastAsia="zh-CN"/>
        </w:rPr>
        <w:t xml:space="preserve"> </w:t>
      </w:r>
      <w:r w:rsidRPr="00A13860">
        <w:rPr>
          <w:color w:val="1F497D" w:themeColor="text2"/>
          <w:lang w:eastAsia="zh-CN"/>
        </w:rPr>
        <w:t xml:space="preserve">as </w:t>
      </w:r>
      <w:r w:rsidRPr="00A13860">
        <w:rPr>
          <w:color w:val="1F497D" w:themeColor="text2"/>
        </w:rPr>
        <w:t xml:space="preserve">specified in </w:t>
      </w:r>
      <w:r w:rsidRPr="00A13860">
        <w:rPr>
          <w:color w:val="1F497D" w:themeColor="text2"/>
          <w:lang w:val="en-US" w:eastAsia="zh-CN"/>
        </w:rPr>
        <w:t>clause 8.2</w:t>
      </w:r>
      <w:r w:rsidRPr="00A13860">
        <w:rPr>
          <w:lang w:val="en-US" w:eastAsia="zh-CN"/>
        </w:rPr>
        <w:t xml:space="preserve"> </w:t>
      </w:r>
      <w:r w:rsidRPr="00A13860">
        <w:rPr>
          <w:lang w:eastAsia="zh-CN"/>
        </w:rPr>
        <w:t xml:space="preserve">on </w:t>
      </w:r>
      <w:r w:rsidRPr="00A13860">
        <w:rPr>
          <w:color w:val="1F497D" w:themeColor="text2"/>
          <w:lang w:eastAsia="zh-CN"/>
        </w:rPr>
        <w:t xml:space="preserve">PCell or any activated SCell in MCG for NR standalone mode, or on </w:t>
      </w:r>
      <w:r w:rsidRPr="00A13860">
        <w:rPr>
          <w:lang w:eastAsia="zh-CN"/>
        </w:rPr>
        <w:t xml:space="preserve">PSCell </w:t>
      </w:r>
      <w:r w:rsidRPr="00A13860">
        <w:t>or any activated SCell in SCG</w:t>
      </w:r>
      <w:r w:rsidRPr="00A13860">
        <w:rPr>
          <w:lang w:eastAsia="zh-CN"/>
        </w:rPr>
        <w:t xml:space="preserve"> for EN-DC mode, </w:t>
      </w:r>
      <w:r w:rsidRPr="00A13860">
        <w:rPr>
          <w:lang w:val="en-US"/>
        </w:rPr>
        <w:t xml:space="preserve">shall not </w:t>
      </w:r>
      <w:r w:rsidRPr="00A13860">
        <w:t>occur before slot n</w:t>
      </w:r>
      <w:r w:rsidRPr="00A1386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13860">
        <w:t xml:space="preserve"> and not occur after</w:t>
      </w:r>
      <w:r w:rsidRPr="00A13860">
        <w:rPr>
          <w:lang w:eastAsia="zh-CN"/>
        </w:rPr>
        <w:t xml:space="preserve"> </w:t>
      </w:r>
      <w:r w:rsidRPr="00A13860">
        <w:rPr>
          <w:color w:val="1F497D" w:themeColor="text2"/>
        </w:rPr>
        <w:t xml:space="preserve">slot n+1+ </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HARQ</m:t>
                </m:r>
              </m:sub>
            </m:sSub>
            <m:r>
              <w:rPr>
                <w:rFonts w:ascii="Cambria Math" w:hAnsi="Cambria Math"/>
                <w:color w:val="1F497D" w:themeColor="text2"/>
              </w:rPr>
              <m:t>+</m:t>
            </m:r>
            <m:r>
              <w:rPr>
                <w:rFonts w:ascii="Cambria Math" w:eastAsia="Times New Roman" w:hAnsi="Cambria Math"/>
                <w:color w:val="1F497D" w:themeColor="text2"/>
              </w:rPr>
              <m:t>3+</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eastAsia="Times New Roman" w:hAnsi="Cambria Math"/>
                    <w:color w:val="1F497D" w:themeColor="text2"/>
                  </w:rPr>
                  <m:t>X</m:t>
                </m:r>
              </m:sub>
            </m:sSub>
          </m:num>
          <m:den>
            <m:r>
              <w:rPr>
                <w:rFonts w:ascii="Cambria Math" w:hAnsi="Cambria Math"/>
                <w:color w:val="1F497D" w:themeColor="text2"/>
              </w:rPr>
              <m:t>NR slot length</m:t>
            </m:r>
          </m:den>
        </m:f>
      </m:oMath>
      <w:r w:rsidRPr="00A13860">
        <w:rPr>
          <w:color w:val="1F497D" w:themeColor="text2"/>
        </w:rPr>
        <w:t>, where T</w:t>
      </w:r>
      <w:r w:rsidRPr="00A13860">
        <w:rPr>
          <w:color w:val="1F497D" w:themeColor="text2"/>
          <w:vertAlign w:val="subscript"/>
        </w:rPr>
        <w:t>X</w:t>
      </w:r>
      <w:r w:rsidRPr="00A13860">
        <w:rPr>
          <w:color w:val="1F497D" w:themeColor="text2"/>
        </w:rPr>
        <w:t xml:space="preserve"> is:</w:t>
      </w:r>
    </w:p>
    <w:p w14:paraId="6BBAF237" w14:textId="53487513" w:rsidR="00A13860" w:rsidRPr="00A13860" w:rsidRDefault="00A13860" w:rsidP="00A13860">
      <w:pPr>
        <w:numPr>
          <w:ilvl w:val="0"/>
          <w:numId w:val="40"/>
        </w:numPr>
        <w:ind w:left="1028"/>
        <w:contextualSpacing/>
        <w:rPr>
          <w:color w:val="1F497D" w:themeColor="text2"/>
        </w:rPr>
      </w:pPr>
      <w:r w:rsidRPr="00A13860">
        <w:rPr>
          <w:color w:val="1F497D" w:themeColor="text2"/>
        </w:rPr>
        <w:t>T</w:t>
      </w:r>
      <w:r w:rsidRPr="00A13860">
        <w:rPr>
          <w:color w:val="1F497D" w:themeColor="text2"/>
          <w:vertAlign w:val="subscript"/>
        </w:rPr>
        <w:t>FirstSSB</w:t>
      </w:r>
      <w:r w:rsidRPr="00A13860">
        <w:rPr>
          <w:color w:val="1F497D" w:themeColor="text2"/>
        </w:rPr>
        <w:t>, for any scenario where T</w:t>
      </w:r>
      <w:r w:rsidRPr="00A13860">
        <w:rPr>
          <w:color w:val="1F497D" w:themeColor="text2"/>
          <w:vertAlign w:val="subscript"/>
        </w:rPr>
        <w:t xml:space="preserve">activation_time  </w:t>
      </w:r>
      <w:r w:rsidRPr="00A13860">
        <w:rPr>
          <w:color w:val="1F497D" w:themeColor="text2"/>
        </w:rPr>
        <w:t>includes T</w:t>
      </w:r>
      <w:r w:rsidRPr="00A13860">
        <w:rPr>
          <w:color w:val="1F497D" w:themeColor="text2"/>
          <w:vertAlign w:val="subscript"/>
        </w:rPr>
        <w:t>FirstSSB</w:t>
      </w:r>
      <w:r w:rsidR="00FF3D84" w:rsidRPr="00FF3D84">
        <w:rPr>
          <w:color w:val="1F497D" w:themeColor="text2"/>
        </w:rPr>
        <w:t>;</w:t>
      </w:r>
    </w:p>
    <w:p w14:paraId="7DEB0650" w14:textId="72BE83FC" w:rsidR="00A13860" w:rsidRPr="00A13860" w:rsidRDefault="00A13860" w:rsidP="00A13860">
      <w:pPr>
        <w:numPr>
          <w:ilvl w:val="0"/>
          <w:numId w:val="40"/>
        </w:numPr>
        <w:spacing w:after="0"/>
        <w:ind w:left="1028"/>
        <w:contextualSpacing/>
        <w:rPr>
          <w:color w:val="1F497D" w:themeColor="text2"/>
        </w:rPr>
      </w:pPr>
      <w:r w:rsidRPr="00A13860">
        <w:rPr>
          <w:color w:val="1F497D" w:themeColor="text2"/>
          <w:lang w:eastAsia="zh-CN"/>
        </w:rPr>
        <w:t>T</w:t>
      </w:r>
      <w:r w:rsidRPr="00A13860">
        <w:rPr>
          <w:color w:val="1F497D" w:themeColor="text2"/>
          <w:vertAlign w:val="subscript"/>
          <w:lang w:eastAsia="zh-CN"/>
        </w:rPr>
        <w:t>FirstSSB_MAX</w:t>
      </w:r>
      <w:r w:rsidRPr="00A13860">
        <w:rPr>
          <w:color w:val="1F497D" w:themeColor="text2"/>
        </w:rPr>
        <w:t>, for any</w:t>
      </w:r>
      <w:r>
        <w:rPr>
          <w:color w:val="1F497D" w:themeColor="text2"/>
        </w:rPr>
        <w:t xml:space="preserve"> </w:t>
      </w:r>
      <w:r w:rsidRPr="00A13860">
        <w:rPr>
          <w:color w:val="1F497D" w:themeColor="text2"/>
        </w:rPr>
        <w:t>scenario where T</w:t>
      </w:r>
      <w:r w:rsidRPr="00A13860">
        <w:rPr>
          <w:color w:val="1F497D" w:themeColor="text2"/>
          <w:vertAlign w:val="subscript"/>
        </w:rPr>
        <w:t xml:space="preserve">activation_time  </w:t>
      </w:r>
      <w:r w:rsidRPr="00A13860">
        <w:rPr>
          <w:color w:val="1F497D" w:themeColor="text2"/>
        </w:rPr>
        <w:t>includes T</w:t>
      </w:r>
      <w:r w:rsidRPr="00A13860">
        <w:rPr>
          <w:color w:val="1F497D" w:themeColor="text2"/>
          <w:vertAlign w:val="subscript"/>
        </w:rPr>
        <w:t>FirstSSB_MAX</w:t>
      </w:r>
      <w:r w:rsidR="00FF3D84" w:rsidRPr="00FF3D84">
        <w:rPr>
          <w:color w:val="1F497D" w:themeColor="text2"/>
        </w:rPr>
        <w:t>;</w:t>
      </w:r>
    </w:p>
    <w:p w14:paraId="3C5E1F47" w14:textId="23762AC5" w:rsidR="00A13860" w:rsidRPr="00A13860" w:rsidRDefault="00A13860" w:rsidP="00A13860">
      <w:pPr>
        <w:numPr>
          <w:ilvl w:val="0"/>
          <w:numId w:val="40"/>
        </w:numPr>
        <w:ind w:left="1028"/>
        <w:contextualSpacing/>
        <w:rPr>
          <w:color w:val="1F497D" w:themeColor="text2"/>
        </w:rPr>
      </w:pPr>
      <w:r w:rsidRPr="00A13860">
        <w:rPr>
          <w:color w:val="1F497D" w:themeColor="text2"/>
        </w:rPr>
        <w:t>T</w:t>
      </w:r>
      <w:r w:rsidRPr="00A13860">
        <w:rPr>
          <w:color w:val="1F497D" w:themeColor="text2"/>
          <w:vertAlign w:val="subscript"/>
          <w:lang w:eastAsia="zh-CN"/>
        </w:rPr>
        <w:t>uncertainty_MAC</w:t>
      </w:r>
      <w:r w:rsidRPr="00A13860">
        <w:rPr>
          <w:color w:val="1F497D" w:themeColor="text2"/>
        </w:rPr>
        <w:t xml:space="preserve"> +T</w:t>
      </w:r>
      <w:r w:rsidRPr="00A13860">
        <w:rPr>
          <w:color w:val="1F497D" w:themeColor="text2"/>
          <w:vertAlign w:val="subscript"/>
        </w:rPr>
        <w:t>FineTiming</w:t>
      </w:r>
      <w:r w:rsidRPr="00A13860">
        <w:rPr>
          <w:color w:val="1F497D" w:themeColor="text2"/>
        </w:rPr>
        <w:t>, for any other scenario where T</w:t>
      </w:r>
      <w:r w:rsidRPr="00A13860">
        <w:rPr>
          <w:color w:val="1F497D" w:themeColor="text2"/>
          <w:vertAlign w:val="subscript"/>
        </w:rPr>
        <w:t xml:space="preserve">activation_time  </w:t>
      </w:r>
      <w:r w:rsidRPr="00A13860">
        <w:rPr>
          <w:color w:val="1F497D" w:themeColor="text2"/>
        </w:rPr>
        <w:t>includes T</w:t>
      </w:r>
      <w:r w:rsidRPr="00A13860">
        <w:rPr>
          <w:color w:val="1F497D" w:themeColor="text2"/>
          <w:vertAlign w:val="subscript"/>
        </w:rPr>
        <w:t>FineTiming</w:t>
      </w:r>
      <w:r w:rsidRPr="00A13860">
        <w:rPr>
          <w:color w:val="1F497D" w:themeColor="text2"/>
        </w:rPr>
        <w:t xml:space="preserve"> and semi-persistent CSI-RS are </w:t>
      </w:r>
      <w:r w:rsidR="007B3B01">
        <w:rPr>
          <w:color w:val="1F497D" w:themeColor="text2"/>
        </w:rPr>
        <w:t>configured</w:t>
      </w:r>
      <w:r w:rsidR="00FF3D84">
        <w:rPr>
          <w:color w:val="1F497D" w:themeColor="text2"/>
        </w:rPr>
        <w:t>;</w:t>
      </w:r>
    </w:p>
    <w:p w14:paraId="01E2B625" w14:textId="0D878795" w:rsidR="00A13860" w:rsidRPr="00A13860" w:rsidRDefault="00A13860" w:rsidP="00A13860">
      <w:pPr>
        <w:numPr>
          <w:ilvl w:val="0"/>
          <w:numId w:val="40"/>
        </w:numPr>
        <w:ind w:left="1028"/>
        <w:contextualSpacing/>
        <w:rPr>
          <w:color w:val="1F497D" w:themeColor="text2"/>
        </w:rPr>
      </w:pPr>
      <w:r w:rsidRPr="00A13860">
        <w:rPr>
          <w:color w:val="1F497D" w:themeColor="text2"/>
          <w:lang w:eastAsia="zh-CN"/>
        </w:rPr>
        <w:t>max(T</w:t>
      </w:r>
      <w:r w:rsidRPr="00A13860">
        <w:rPr>
          <w:color w:val="1F497D" w:themeColor="text2"/>
          <w:vertAlign w:val="subscript"/>
          <w:lang w:eastAsia="zh-CN"/>
        </w:rPr>
        <w:t>uncertainty_MAC</w:t>
      </w:r>
      <w:r w:rsidRPr="00A13860">
        <w:rPr>
          <w:color w:val="1F497D" w:themeColor="text2"/>
          <w:lang w:eastAsia="zh-CN"/>
        </w:rPr>
        <w:t xml:space="preserve"> + 5ms + T</w:t>
      </w:r>
      <w:r w:rsidRPr="00A13860">
        <w:rPr>
          <w:color w:val="1F497D" w:themeColor="text2"/>
          <w:vertAlign w:val="subscript"/>
          <w:lang w:eastAsia="zh-CN"/>
        </w:rPr>
        <w:t>FineTiming</w:t>
      </w:r>
      <w:r w:rsidRPr="00A13860">
        <w:rPr>
          <w:color w:val="1F497D" w:themeColor="text2"/>
          <w:lang w:eastAsia="zh-CN"/>
        </w:rPr>
        <w:t>, T</w:t>
      </w:r>
      <w:r w:rsidRPr="00A13860">
        <w:rPr>
          <w:color w:val="1F497D" w:themeColor="text2"/>
          <w:vertAlign w:val="subscript"/>
          <w:lang w:eastAsia="zh-CN"/>
        </w:rPr>
        <w:t>uncertainty_RRC</w:t>
      </w:r>
      <w:r w:rsidRPr="00A13860">
        <w:rPr>
          <w:color w:val="1F497D" w:themeColor="text2"/>
          <w:lang w:eastAsia="zh-CN"/>
        </w:rPr>
        <w:t xml:space="preserve"> + T</w:t>
      </w:r>
      <w:r w:rsidRPr="00A13860">
        <w:rPr>
          <w:color w:val="1F497D" w:themeColor="text2"/>
          <w:vertAlign w:val="subscript"/>
          <w:lang w:eastAsia="zh-CN"/>
        </w:rPr>
        <w:t>RRC_delay</w:t>
      </w:r>
      <w:r w:rsidRPr="00A13860">
        <w:rPr>
          <w:color w:val="1F497D" w:themeColor="text2"/>
        </w:rPr>
        <w:t>-T</w:t>
      </w:r>
      <w:r w:rsidRPr="00A13860">
        <w:rPr>
          <w:color w:val="1F497D" w:themeColor="text2"/>
          <w:vertAlign w:val="subscript"/>
        </w:rPr>
        <w:t>HARQ</w:t>
      </w:r>
      <w:r w:rsidRPr="00A13860">
        <w:rPr>
          <w:color w:val="1F497D" w:themeColor="text2"/>
          <w:lang w:eastAsia="zh-CN"/>
        </w:rPr>
        <w:t xml:space="preserve">), </w:t>
      </w:r>
      <w:r w:rsidRPr="00A13860">
        <w:rPr>
          <w:color w:val="1F497D" w:themeColor="text2"/>
        </w:rPr>
        <w:t>for any other scenario where T</w:t>
      </w:r>
      <w:r w:rsidRPr="00A13860">
        <w:rPr>
          <w:color w:val="1F497D" w:themeColor="text2"/>
          <w:vertAlign w:val="subscript"/>
        </w:rPr>
        <w:t xml:space="preserve">activation_time  </w:t>
      </w:r>
      <w:r w:rsidRPr="00A13860">
        <w:rPr>
          <w:color w:val="1F497D" w:themeColor="text2"/>
        </w:rPr>
        <w:t>includes T</w:t>
      </w:r>
      <w:r w:rsidRPr="00A13860">
        <w:rPr>
          <w:color w:val="1F497D" w:themeColor="text2"/>
          <w:vertAlign w:val="subscript"/>
        </w:rPr>
        <w:t>FineTiming</w:t>
      </w:r>
      <w:r w:rsidRPr="00A13860">
        <w:rPr>
          <w:color w:val="1F497D" w:themeColor="text2"/>
        </w:rPr>
        <w:t xml:space="preserve"> and periodic CSI-RS are </w:t>
      </w:r>
      <w:r w:rsidR="007B3B01">
        <w:rPr>
          <w:color w:val="1F497D" w:themeColor="text2"/>
        </w:rPr>
        <w:t>configured</w:t>
      </w:r>
      <w:r w:rsidR="00FF3D84">
        <w:rPr>
          <w:color w:val="1F497D" w:themeColor="text2"/>
        </w:rPr>
        <w:t>.</w:t>
      </w:r>
    </w:p>
    <w:p w14:paraId="4579A516" w14:textId="77777777" w:rsidR="00A13860" w:rsidRPr="00A13860" w:rsidRDefault="00A13860" w:rsidP="00A13860">
      <w:pPr>
        <w:contextualSpacing/>
        <w:rPr>
          <w:highlight w:val="cyan"/>
        </w:rPr>
      </w:pPr>
    </w:p>
    <w:p w14:paraId="26626D3A" w14:textId="47CBF0AA" w:rsidR="003D7FEB" w:rsidRPr="00A83F51" w:rsidRDefault="00A13860" w:rsidP="00A83F51">
      <w:pPr>
        <w:ind w:left="568"/>
        <w:rPr>
          <w:color w:val="1F497D" w:themeColor="text2"/>
        </w:rPr>
      </w:pPr>
      <w:r w:rsidRPr="00A13860">
        <w:rPr>
          <w:color w:val="1F497D" w:themeColor="text2"/>
        </w:rPr>
        <w:t xml:space="preserve">The maximum duration of the interruption is specified in clauses 8.2.1.2.4, 8.2.2.2.2, 8.2.3.2.4, and 8.2.4.2.2 for EN-DC, SA, NE-DC, and NR-DC, respectively, where further the applicable value depends on whether the interrupted serving cell is in the same band (intra-band) as, or in a different band (inter-band) to, the SCell being activated. </w:t>
      </w:r>
    </w:p>
    <w:p w14:paraId="245E68AB" w14:textId="0744CA4B" w:rsidR="008628D8" w:rsidRDefault="0089700D" w:rsidP="0082620D">
      <w:pPr>
        <w:spacing w:after="0"/>
        <w:rPr>
          <w:rFonts w:asciiTheme="minorHAnsi" w:hAnsiTheme="minorHAnsi" w:cstheme="minorHAnsi"/>
          <w:sz w:val="22"/>
        </w:rPr>
      </w:pPr>
      <w:r>
        <w:rPr>
          <w:rFonts w:asciiTheme="minorHAnsi" w:hAnsiTheme="minorHAnsi" w:cstheme="minorHAnsi"/>
          <w:sz w:val="22"/>
        </w:rPr>
        <w:t>Again, according to our understanding this will not impose a</w:t>
      </w:r>
      <w:r w:rsidR="00BB433C">
        <w:rPr>
          <w:rFonts w:asciiTheme="minorHAnsi" w:hAnsiTheme="minorHAnsi" w:cstheme="minorHAnsi"/>
          <w:sz w:val="22"/>
        </w:rPr>
        <w:t>ny</w:t>
      </w:r>
      <w:r>
        <w:rPr>
          <w:rFonts w:asciiTheme="minorHAnsi" w:hAnsiTheme="minorHAnsi" w:cstheme="minorHAnsi"/>
          <w:sz w:val="22"/>
        </w:rPr>
        <w:t xml:space="preserve"> change in the UE implementation. It is merely reflecting that </w:t>
      </w:r>
      <w:r w:rsidR="008628D8">
        <w:rPr>
          <w:rFonts w:asciiTheme="minorHAnsi" w:hAnsiTheme="minorHAnsi" w:cstheme="minorHAnsi"/>
          <w:sz w:val="22"/>
        </w:rPr>
        <w:t xml:space="preserve">the delay timelines have been refined during </w:t>
      </w:r>
      <w:r>
        <w:rPr>
          <w:rFonts w:asciiTheme="minorHAnsi" w:hAnsiTheme="minorHAnsi" w:cstheme="minorHAnsi"/>
          <w:sz w:val="22"/>
        </w:rPr>
        <w:t xml:space="preserve">the specification work, </w:t>
      </w:r>
      <w:r w:rsidR="008628D8">
        <w:rPr>
          <w:rFonts w:asciiTheme="minorHAnsi" w:hAnsiTheme="minorHAnsi" w:cstheme="minorHAnsi"/>
          <w:sz w:val="22"/>
        </w:rPr>
        <w:t xml:space="preserve">from originally always assuming the </w:t>
      </w:r>
      <w:r w:rsidR="008628D8" w:rsidRPr="007B3B01">
        <w:rPr>
          <w:rFonts w:asciiTheme="minorHAnsi" w:hAnsiTheme="minorHAnsi" w:cstheme="minorHAnsi"/>
          <w:sz w:val="22"/>
        </w:rPr>
        <w:t>worst case i.e. that the UE has to wait T</w:t>
      </w:r>
      <w:r w:rsidR="008628D8" w:rsidRPr="007B3B01">
        <w:rPr>
          <w:rFonts w:asciiTheme="minorHAnsi" w:hAnsiTheme="minorHAnsi" w:cstheme="minorHAnsi"/>
          <w:sz w:val="22"/>
          <w:vertAlign w:val="subscript"/>
        </w:rPr>
        <w:t>SMTC</w:t>
      </w:r>
      <w:r w:rsidR="008628D8" w:rsidRPr="007B3B01">
        <w:rPr>
          <w:rFonts w:asciiTheme="minorHAnsi" w:hAnsiTheme="minorHAnsi" w:cstheme="minorHAnsi"/>
          <w:sz w:val="22"/>
        </w:rPr>
        <w:t xml:space="preserve"> or T</w:t>
      </w:r>
      <w:r w:rsidR="008628D8" w:rsidRPr="007B3B01">
        <w:rPr>
          <w:rFonts w:asciiTheme="minorHAnsi" w:hAnsiTheme="minorHAnsi" w:cstheme="minorHAnsi"/>
          <w:sz w:val="22"/>
          <w:vertAlign w:val="subscript"/>
        </w:rPr>
        <w:t>SMTC_MAX</w:t>
      </w:r>
      <w:r w:rsidR="008628D8" w:rsidRPr="007B3B01">
        <w:rPr>
          <w:rFonts w:asciiTheme="minorHAnsi" w:hAnsiTheme="minorHAnsi" w:cstheme="minorHAnsi"/>
          <w:sz w:val="22"/>
        </w:rPr>
        <w:t xml:space="preserve"> to acquire the first SSB from the target SCell, to recently assuming that the UE acquires the first SSB at T</w:t>
      </w:r>
      <w:r w:rsidR="008628D8" w:rsidRPr="007B3B01">
        <w:rPr>
          <w:rFonts w:asciiTheme="minorHAnsi" w:hAnsiTheme="minorHAnsi" w:cstheme="minorHAnsi"/>
          <w:sz w:val="22"/>
          <w:vertAlign w:val="subscript"/>
        </w:rPr>
        <w:t>FirstSSB</w:t>
      </w:r>
      <w:r w:rsidR="008628D8" w:rsidRPr="007B3B01">
        <w:rPr>
          <w:rFonts w:asciiTheme="minorHAnsi" w:hAnsiTheme="minorHAnsi" w:cstheme="minorHAnsi"/>
          <w:sz w:val="22"/>
        </w:rPr>
        <w:t xml:space="preserve"> or T</w:t>
      </w:r>
      <w:r w:rsidR="008628D8" w:rsidRPr="007B3B01">
        <w:rPr>
          <w:rFonts w:asciiTheme="minorHAnsi" w:hAnsiTheme="minorHAnsi" w:cstheme="minorHAnsi"/>
          <w:sz w:val="22"/>
          <w:vertAlign w:val="subscript"/>
        </w:rPr>
        <w:t>FirstSSB_MAX</w:t>
      </w:r>
      <w:r w:rsidR="008628D8" w:rsidRPr="007B3B01">
        <w:rPr>
          <w:rFonts w:asciiTheme="minorHAnsi" w:hAnsiTheme="minorHAnsi" w:cstheme="minorHAnsi"/>
          <w:sz w:val="22"/>
        </w:rPr>
        <w:t xml:space="preserve"> after having received the SCell activation command.</w:t>
      </w:r>
    </w:p>
    <w:p w14:paraId="410D0B18" w14:textId="2C6F72E8" w:rsidR="008628D8" w:rsidRDefault="008628D8" w:rsidP="0082620D">
      <w:pPr>
        <w:spacing w:after="0"/>
        <w:rPr>
          <w:rFonts w:asciiTheme="minorHAnsi" w:hAnsiTheme="minorHAnsi" w:cstheme="minorHAnsi"/>
          <w:sz w:val="22"/>
        </w:rPr>
      </w:pPr>
    </w:p>
    <w:p w14:paraId="16C0329E" w14:textId="4B1CCFD7" w:rsidR="008628D8" w:rsidRPr="00BD2FAE" w:rsidRDefault="008628D8" w:rsidP="00CB4F94">
      <w:pPr>
        <w:spacing w:after="0"/>
        <w:ind w:left="1134" w:hanging="1134"/>
        <w:rPr>
          <w:rFonts w:asciiTheme="minorHAnsi" w:hAnsiTheme="minorHAnsi" w:cstheme="minorHAnsi"/>
          <w:bCs/>
          <w:color w:val="1F497D" w:themeColor="text2"/>
          <w:sz w:val="22"/>
          <w:szCs w:val="22"/>
          <w:lang w:eastAsia="en-GB"/>
        </w:rPr>
      </w:pPr>
      <w:r w:rsidRPr="006F55C5">
        <w:rPr>
          <w:rFonts w:asciiTheme="minorHAnsi" w:hAnsiTheme="minorHAnsi" w:cstheme="minorHAnsi"/>
          <w:b/>
          <w:color w:val="1F497D" w:themeColor="text2"/>
          <w:sz w:val="22"/>
          <w:szCs w:val="22"/>
          <w:lang w:eastAsia="en-GB"/>
        </w:rPr>
        <w:t xml:space="preserve">Proposal </w:t>
      </w:r>
      <w:r w:rsidR="00224DCE" w:rsidRPr="006F55C5">
        <w:rPr>
          <w:rFonts w:asciiTheme="minorHAnsi" w:hAnsiTheme="minorHAnsi" w:cstheme="minorHAnsi"/>
          <w:b/>
          <w:color w:val="1F497D" w:themeColor="text2"/>
          <w:sz w:val="22"/>
          <w:szCs w:val="22"/>
          <w:lang w:eastAsia="en-GB"/>
        </w:rPr>
        <w:t>3</w:t>
      </w:r>
      <w:r w:rsidRPr="006F55C5">
        <w:rPr>
          <w:rFonts w:asciiTheme="minorHAnsi" w:hAnsiTheme="minorHAnsi" w:cstheme="minorHAnsi"/>
          <w:b/>
          <w:color w:val="1F497D" w:themeColor="text2"/>
          <w:sz w:val="22"/>
          <w:szCs w:val="22"/>
          <w:lang w:eastAsia="en-GB"/>
        </w:rPr>
        <w:t xml:space="preserve">: </w:t>
      </w:r>
      <w:r w:rsidRPr="006F55C5">
        <w:rPr>
          <w:rFonts w:asciiTheme="minorHAnsi" w:hAnsiTheme="minorHAnsi" w:cstheme="minorHAnsi"/>
          <w:b/>
          <w:color w:val="1F497D" w:themeColor="text2"/>
          <w:sz w:val="22"/>
          <w:szCs w:val="22"/>
          <w:lang w:eastAsia="en-GB"/>
        </w:rPr>
        <w:tab/>
      </w:r>
      <w:r w:rsidRPr="006F55C5">
        <w:rPr>
          <w:rFonts w:asciiTheme="minorHAnsi" w:hAnsiTheme="minorHAnsi" w:cstheme="minorHAnsi"/>
          <w:bCs/>
          <w:color w:val="1F497D" w:themeColor="text2"/>
          <w:sz w:val="22"/>
          <w:szCs w:val="22"/>
          <w:lang w:eastAsia="en-GB"/>
        </w:rPr>
        <w:t>The</w:t>
      </w:r>
      <w:r w:rsidR="00BD1548" w:rsidRPr="006F55C5">
        <w:rPr>
          <w:rFonts w:asciiTheme="minorHAnsi" w:hAnsiTheme="minorHAnsi" w:cstheme="minorHAnsi"/>
          <w:bCs/>
          <w:color w:val="1F497D" w:themeColor="text2"/>
          <w:sz w:val="22"/>
          <w:szCs w:val="22"/>
          <w:lang w:eastAsia="en-GB"/>
        </w:rPr>
        <w:t xml:space="preserve"> interruption window is to be </w:t>
      </w:r>
      <w:r w:rsidR="006F55C5">
        <w:rPr>
          <w:rFonts w:asciiTheme="minorHAnsi" w:hAnsiTheme="minorHAnsi" w:cstheme="minorHAnsi"/>
          <w:bCs/>
          <w:color w:val="1F497D" w:themeColor="text2"/>
          <w:sz w:val="22"/>
          <w:szCs w:val="22"/>
          <w:lang w:eastAsia="en-GB"/>
        </w:rPr>
        <w:t xml:space="preserve">modified such that </w:t>
      </w:r>
      <w:r w:rsidR="00095AD7">
        <w:rPr>
          <w:rFonts w:asciiTheme="minorHAnsi" w:hAnsiTheme="minorHAnsi" w:cstheme="minorHAnsi"/>
          <w:bCs/>
          <w:color w:val="1F497D" w:themeColor="text2"/>
          <w:sz w:val="22"/>
          <w:szCs w:val="22"/>
          <w:lang w:eastAsia="en-GB"/>
        </w:rPr>
        <w:t xml:space="preserve">the end-point specifies the starting point of an interruption, where this point depends on whichever of </w:t>
      </w:r>
      <w:r w:rsidR="006F55C5">
        <w:rPr>
          <w:rFonts w:asciiTheme="minorHAnsi" w:hAnsiTheme="minorHAnsi" w:cstheme="minorHAnsi"/>
          <w:bCs/>
          <w:color w:val="1F497D" w:themeColor="text2"/>
          <w:sz w:val="22"/>
          <w:szCs w:val="22"/>
          <w:lang w:eastAsia="en-GB"/>
        </w:rPr>
        <w:t>T</w:t>
      </w:r>
      <w:r w:rsidR="006F55C5" w:rsidRPr="006F55C5">
        <w:rPr>
          <w:rFonts w:asciiTheme="minorHAnsi" w:hAnsiTheme="minorHAnsi" w:cstheme="minorHAnsi"/>
          <w:bCs/>
          <w:color w:val="1F497D" w:themeColor="text2"/>
          <w:sz w:val="22"/>
          <w:szCs w:val="22"/>
          <w:vertAlign w:val="subscript"/>
          <w:lang w:eastAsia="en-GB"/>
        </w:rPr>
        <w:t>FirstSSB</w:t>
      </w:r>
      <w:r w:rsidR="006F55C5">
        <w:rPr>
          <w:rFonts w:asciiTheme="minorHAnsi" w:hAnsiTheme="minorHAnsi" w:cstheme="minorHAnsi"/>
          <w:bCs/>
          <w:color w:val="1F497D" w:themeColor="text2"/>
          <w:sz w:val="22"/>
          <w:szCs w:val="22"/>
          <w:lang w:eastAsia="en-GB"/>
        </w:rPr>
        <w:t>, T</w:t>
      </w:r>
      <w:r w:rsidR="006F55C5" w:rsidRPr="006F55C5">
        <w:rPr>
          <w:rFonts w:asciiTheme="minorHAnsi" w:hAnsiTheme="minorHAnsi" w:cstheme="minorHAnsi"/>
          <w:bCs/>
          <w:color w:val="1F497D" w:themeColor="text2"/>
          <w:sz w:val="22"/>
          <w:szCs w:val="22"/>
          <w:vertAlign w:val="subscript"/>
          <w:lang w:eastAsia="en-GB"/>
        </w:rPr>
        <w:t>FirstSSB_MAX</w:t>
      </w:r>
      <w:r w:rsidR="006F55C5">
        <w:rPr>
          <w:rFonts w:asciiTheme="minorHAnsi" w:hAnsiTheme="minorHAnsi" w:cstheme="minorHAnsi"/>
          <w:bCs/>
          <w:color w:val="1F497D" w:themeColor="text2"/>
          <w:sz w:val="22"/>
          <w:szCs w:val="22"/>
          <w:lang w:eastAsia="en-GB"/>
        </w:rPr>
        <w:t>, T</w:t>
      </w:r>
      <w:r w:rsidR="006F55C5">
        <w:rPr>
          <w:rFonts w:asciiTheme="minorHAnsi" w:hAnsiTheme="minorHAnsi" w:cstheme="minorHAnsi"/>
          <w:bCs/>
          <w:color w:val="1F497D" w:themeColor="text2"/>
          <w:sz w:val="22"/>
          <w:szCs w:val="22"/>
          <w:vertAlign w:val="subscript"/>
          <w:lang w:eastAsia="en-GB"/>
        </w:rPr>
        <w:t>F</w:t>
      </w:r>
      <w:r w:rsidR="006F55C5" w:rsidRPr="006F55C5">
        <w:rPr>
          <w:rFonts w:asciiTheme="minorHAnsi" w:hAnsiTheme="minorHAnsi" w:cstheme="minorHAnsi"/>
          <w:bCs/>
          <w:color w:val="1F497D" w:themeColor="text2"/>
          <w:sz w:val="22"/>
          <w:szCs w:val="22"/>
          <w:vertAlign w:val="subscript"/>
          <w:lang w:eastAsia="en-GB"/>
        </w:rPr>
        <w:t>ineTiming</w:t>
      </w:r>
      <w:r w:rsidR="006F55C5">
        <w:rPr>
          <w:rFonts w:asciiTheme="minorHAnsi" w:hAnsiTheme="minorHAnsi" w:cstheme="minorHAnsi"/>
          <w:bCs/>
          <w:color w:val="1F497D" w:themeColor="text2"/>
          <w:sz w:val="22"/>
          <w:szCs w:val="22"/>
          <w:lang w:eastAsia="en-GB"/>
        </w:rPr>
        <w:t>, etc, is applicable</w:t>
      </w:r>
      <w:r w:rsidR="00095AD7">
        <w:rPr>
          <w:rFonts w:asciiTheme="minorHAnsi" w:hAnsiTheme="minorHAnsi" w:cstheme="minorHAnsi"/>
          <w:bCs/>
          <w:color w:val="1F497D" w:themeColor="text2"/>
          <w:sz w:val="22"/>
          <w:szCs w:val="22"/>
          <w:lang w:eastAsia="en-GB"/>
        </w:rPr>
        <w:t xml:space="preserve"> for the SCell activation delay requirement.</w:t>
      </w:r>
      <w:r w:rsidR="006F55C5">
        <w:rPr>
          <w:rFonts w:asciiTheme="minorHAnsi" w:hAnsiTheme="minorHAnsi" w:cstheme="minorHAnsi"/>
          <w:bCs/>
          <w:color w:val="1F497D" w:themeColor="text2"/>
          <w:sz w:val="22"/>
          <w:szCs w:val="22"/>
          <w:lang w:eastAsia="en-GB"/>
        </w:rPr>
        <w:t xml:space="preserve"> </w:t>
      </w:r>
      <w:r w:rsidR="00095AD7">
        <w:rPr>
          <w:rFonts w:asciiTheme="minorHAnsi" w:hAnsiTheme="minorHAnsi" w:cstheme="minorHAnsi"/>
          <w:bCs/>
          <w:color w:val="1F497D" w:themeColor="text2"/>
          <w:sz w:val="22"/>
          <w:szCs w:val="22"/>
          <w:lang w:eastAsia="en-GB"/>
        </w:rPr>
        <w:t xml:space="preserve">The interruption window requirement </w:t>
      </w:r>
      <w:r w:rsidR="00095AD7">
        <w:rPr>
          <w:rFonts w:asciiTheme="minorHAnsi" w:hAnsiTheme="minorHAnsi" w:cstheme="minorHAnsi"/>
          <w:bCs/>
          <w:color w:val="1F497D" w:themeColor="text2"/>
          <w:sz w:val="22"/>
          <w:szCs w:val="22"/>
          <w:lang w:eastAsia="en-GB"/>
        </w:rPr>
        <w:lastRenderedPageBreak/>
        <w:t>is to make references to clause 8.2 regarding the length of the interruption, which depends on whether the interrupted cell is intra- or inter-band.</w:t>
      </w:r>
    </w:p>
    <w:p w14:paraId="5362EE78" w14:textId="0AA4BDD8"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09366B80"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FE09CF">
        <w:rPr>
          <w:rFonts w:asciiTheme="minorHAnsi" w:hAnsiTheme="minorHAnsi" w:cstheme="minorHAnsi"/>
          <w:sz w:val="22"/>
          <w:lang w:val="en-CA"/>
        </w:rPr>
        <w:t xml:space="preserve">addressed issues regarding SCell activation delay timelines and definitions of interruption windows. In order to align the activation timeline for activation of first unknown SCell in FR2 to other activation cases, the following </w:t>
      </w:r>
      <w:r w:rsidR="003117DE">
        <w:rPr>
          <w:rFonts w:asciiTheme="minorHAnsi" w:hAnsiTheme="minorHAnsi" w:cstheme="minorHAnsi"/>
          <w:sz w:val="22"/>
          <w:lang w:val="en-CA"/>
        </w:rPr>
        <w:t xml:space="preserve">mutually exclusive </w:t>
      </w:r>
      <w:r w:rsidR="00FE09CF">
        <w:rPr>
          <w:rFonts w:asciiTheme="minorHAnsi" w:hAnsiTheme="minorHAnsi" w:cstheme="minorHAnsi"/>
          <w:sz w:val="22"/>
          <w:lang w:val="en-CA"/>
        </w:rPr>
        <w:t>proposal</w:t>
      </w:r>
      <w:r w:rsidR="003117DE">
        <w:rPr>
          <w:rFonts w:asciiTheme="minorHAnsi" w:hAnsiTheme="minorHAnsi" w:cstheme="minorHAnsi"/>
          <w:sz w:val="22"/>
          <w:lang w:val="en-CA"/>
        </w:rPr>
        <w:t>s</w:t>
      </w:r>
      <w:r w:rsidR="00FE09CF">
        <w:rPr>
          <w:rFonts w:asciiTheme="minorHAnsi" w:hAnsiTheme="minorHAnsi" w:cstheme="minorHAnsi"/>
          <w:sz w:val="22"/>
          <w:lang w:val="en-CA"/>
        </w:rPr>
        <w:t xml:space="preserve"> </w:t>
      </w:r>
      <w:r w:rsidR="003117DE">
        <w:rPr>
          <w:rFonts w:asciiTheme="minorHAnsi" w:hAnsiTheme="minorHAnsi" w:cstheme="minorHAnsi"/>
          <w:sz w:val="22"/>
          <w:lang w:val="en-CA"/>
        </w:rPr>
        <w:t>are</w:t>
      </w:r>
      <w:r w:rsidR="00FE09CF">
        <w:rPr>
          <w:rFonts w:asciiTheme="minorHAnsi" w:hAnsiTheme="minorHAnsi" w:cstheme="minorHAnsi"/>
          <w:sz w:val="22"/>
          <w:lang w:val="en-CA"/>
        </w:rPr>
        <w:t xml:space="preserve"> mad</w:t>
      </w:r>
      <w:r w:rsidR="003117DE">
        <w:rPr>
          <w:rFonts w:asciiTheme="minorHAnsi" w:hAnsiTheme="minorHAnsi" w:cstheme="minorHAnsi"/>
          <w:sz w:val="22"/>
          <w:lang w:val="en-CA"/>
        </w:rPr>
        <w:t xml:space="preserve">e, with the intention of having companies statting whether it is preferred to </w:t>
      </w:r>
      <w:r w:rsidR="003117DE" w:rsidRPr="003117DE">
        <w:rPr>
          <w:rFonts w:asciiTheme="minorHAnsi" w:hAnsiTheme="minorHAnsi" w:cstheme="minorHAnsi"/>
          <w:sz w:val="22"/>
          <w:lang w:val="en-CA"/>
        </w:rPr>
        <w:t xml:space="preserve">use </w:t>
      </w:r>
      <w:r w:rsidR="003117DE" w:rsidRPr="003117DE">
        <w:rPr>
          <w:rFonts w:asciiTheme="minorHAnsi" w:hAnsiTheme="minorHAnsi" w:cstheme="minorHAnsi"/>
          <w:bCs/>
          <w:sz w:val="22"/>
          <w:szCs w:val="22"/>
          <w:lang w:eastAsia="en-GB"/>
        </w:rPr>
        <w:t>T</w:t>
      </w:r>
      <w:r w:rsidR="003117DE" w:rsidRPr="003117DE">
        <w:rPr>
          <w:rFonts w:asciiTheme="minorHAnsi" w:hAnsiTheme="minorHAnsi" w:cstheme="minorHAnsi"/>
          <w:bCs/>
          <w:sz w:val="22"/>
          <w:szCs w:val="22"/>
          <w:vertAlign w:val="subscript"/>
          <w:lang w:eastAsia="en-GB"/>
        </w:rPr>
        <w:t xml:space="preserve">FirstSSB </w:t>
      </w:r>
      <w:r w:rsidR="003117DE" w:rsidRPr="003117DE">
        <w:rPr>
          <w:rFonts w:asciiTheme="minorHAnsi" w:hAnsiTheme="minorHAnsi" w:cstheme="minorHAnsi"/>
          <w:bCs/>
          <w:sz w:val="22"/>
          <w:szCs w:val="22"/>
          <w:lang w:eastAsia="en-GB"/>
        </w:rPr>
        <w:t>or T</w:t>
      </w:r>
      <w:r w:rsidR="003117DE" w:rsidRPr="003117DE">
        <w:rPr>
          <w:rFonts w:asciiTheme="minorHAnsi" w:hAnsiTheme="minorHAnsi" w:cstheme="minorHAnsi"/>
          <w:bCs/>
          <w:sz w:val="22"/>
          <w:szCs w:val="22"/>
          <w:vertAlign w:val="subscript"/>
          <w:lang w:eastAsia="en-GB"/>
        </w:rPr>
        <w:t>FirstSSB_MAX</w:t>
      </w:r>
      <w:r w:rsidR="003117DE">
        <w:rPr>
          <w:rFonts w:asciiTheme="minorHAnsi" w:hAnsiTheme="minorHAnsi" w:cstheme="minorHAnsi"/>
          <w:bCs/>
          <w:sz w:val="22"/>
          <w:szCs w:val="22"/>
          <w:lang w:eastAsia="en-GB"/>
        </w:rPr>
        <w:t xml:space="preserve"> in the corrected timeline:</w:t>
      </w:r>
    </w:p>
    <w:p w14:paraId="78583CA2" w14:textId="77777777" w:rsidR="003117DE" w:rsidRDefault="003117DE" w:rsidP="00631976">
      <w:pPr>
        <w:spacing w:after="0"/>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t>Proposal 1a</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 xml:space="preserve">FirstSSB </w:t>
      </w:r>
      <w:r>
        <w:rPr>
          <w:rFonts w:asciiTheme="minorHAnsi" w:hAnsiTheme="minorHAnsi" w:cstheme="minorHAnsi"/>
          <w:bCs/>
          <w:color w:val="1F497D" w:themeColor="text2"/>
          <w:sz w:val="22"/>
          <w:szCs w:val="22"/>
          <w:lang w:eastAsia="en-GB"/>
        </w:rPr>
        <w:t>+ 23*Trs.</w:t>
      </w:r>
      <w:r>
        <w:rPr>
          <w:rFonts w:asciiTheme="minorHAnsi" w:hAnsiTheme="minorHAnsi" w:cstheme="minorHAnsi"/>
          <w:bCs/>
          <w:color w:val="1F497D" w:themeColor="text2"/>
          <w:sz w:val="22"/>
          <w:szCs w:val="22"/>
          <w:lang w:eastAsia="en-GB"/>
        </w:rPr>
        <w:br/>
      </w:r>
    </w:p>
    <w:p w14:paraId="306EFD43" w14:textId="6682E8B9" w:rsidR="003117DE" w:rsidRDefault="003117DE" w:rsidP="00631976">
      <w:pPr>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t>Proposal 1b:</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vertAlign w:val="subscript"/>
          <w:lang w:eastAsia="en-GB"/>
        </w:rPr>
        <w:t>_MAX</w:t>
      </w:r>
      <w:r w:rsidRPr="00920FC5">
        <w:rPr>
          <w:rFonts w:asciiTheme="minorHAnsi" w:hAnsiTheme="minorHAnsi" w:cstheme="minorHAnsi"/>
          <w:bCs/>
          <w:color w:val="1F497D" w:themeColor="text2"/>
          <w:sz w:val="22"/>
          <w:szCs w:val="22"/>
          <w:vertAlign w:val="subscript"/>
          <w:lang w:eastAsia="en-GB"/>
        </w:rPr>
        <w:t xml:space="preserve"> </w:t>
      </w:r>
      <w:r>
        <w:rPr>
          <w:rFonts w:asciiTheme="minorHAnsi" w:hAnsiTheme="minorHAnsi" w:cstheme="minorHAnsi"/>
          <w:bCs/>
          <w:color w:val="1F497D" w:themeColor="text2"/>
          <w:sz w:val="22"/>
          <w:szCs w:val="22"/>
          <w:lang w:eastAsia="en-GB"/>
        </w:rPr>
        <w:t>+ 23*Trs.</w:t>
      </w:r>
    </w:p>
    <w:p w14:paraId="46D43CDE" w14:textId="1F73AC04" w:rsidR="008628D8" w:rsidRPr="00FE09CF" w:rsidRDefault="007E0756" w:rsidP="007E0756">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We further propose a more compact description for activation of known SCell in FR2 with semi-persistent CSI-RS, as this simplifies the definition of the interruption window:</w:t>
      </w:r>
    </w:p>
    <w:p w14:paraId="4AE66111" w14:textId="77777777" w:rsidR="00FE09CF" w:rsidRDefault="00FE09CF" w:rsidP="008628D8">
      <w:pPr>
        <w:spacing w:after="0"/>
        <w:ind w:left="1134" w:hanging="1134"/>
        <w:rPr>
          <w:rFonts w:asciiTheme="minorHAnsi" w:hAnsiTheme="minorHAnsi" w:cstheme="minorHAnsi"/>
          <w:bCs/>
          <w:color w:val="1F497D" w:themeColor="text2"/>
          <w:sz w:val="22"/>
          <w:szCs w:val="22"/>
          <w:lang w:eastAsia="en-GB"/>
        </w:rPr>
      </w:pPr>
    </w:p>
    <w:p w14:paraId="6E5AB74B" w14:textId="3528C4A1" w:rsidR="00631976" w:rsidRPr="00B12C9D" w:rsidRDefault="00B12C9D" w:rsidP="00B12C9D">
      <w:pPr>
        <w:tabs>
          <w:tab w:val="left" w:pos="1276"/>
        </w:tabs>
        <w:spacing w:after="0"/>
        <w:ind w:left="1276" w:hanging="1276"/>
        <w:rPr>
          <w:rFonts w:asciiTheme="minorHAnsi" w:hAnsiTheme="minorHAnsi" w:cstheme="minorHAnsi"/>
          <w:bCs/>
          <w:color w:val="1F497D" w:themeColor="text2"/>
          <w:sz w:val="22"/>
          <w:szCs w:val="22"/>
          <w:lang w:eastAsia="en-GB"/>
        </w:rPr>
      </w:pPr>
      <w:r w:rsidRPr="00813622">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2</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known SCell in FR2</w:t>
      </w:r>
      <w:r>
        <w:rPr>
          <w:rFonts w:asciiTheme="minorHAnsi" w:hAnsiTheme="minorHAnsi" w:cstheme="minorHAnsi"/>
          <w:bCs/>
          <w:color w:val="1F497D" w:themeColor="text2"/>
          <w:sz w:val="22"/>
          <w:szCs w:val="22"/>
          <w:lang w:eastAsia="en-GB"/>
        </w:rPr>
        <w:t xml:space="preserve"> with semi-persistent CSI-RS are to be modified into a single requirement: </w:t>
      </w:r>
      <w:r w:rsidRPr="004E486D">
        <w:rPr>
          <w:rFonts w:asciiTheme="minorHAnsi" w:hAnsiTheme="minorHAnsi" w:cstheme="minorHAnsi"/>
          <w:color w:val="1F497D" w:themeColor="text2"/>
          <w:sz w:val="22"/>
          <w:szCs w:val="22"/>
        </w:rPr>
        <w:t>T</w:t>
      </w:r>
      <w:r w:rsidRPr="004E486D">
        <w:rPr>
          <w:rFonts w:asciiTheme="minorHAnsi" w:hAnsiTheme="minorHAnsi" w:cstheme="minorHAnsi"/>
          <w:color w:val="1F497D" w:themeColor="text2"/>
          <w:sz w:val="22"/>
          <w:szCs w:val="22"/>
          <w:vertAlign w:val="subscript"/>
        </w:rPr>
        <w:t>activation_time</w:t>
      </w:r>
      <w:r w:rsidRPr="004E486D">
        <w:rPr>
          <w:rFonts w:asciiTheme="minorHAnsi" w:hAnsiTheme="minorHAnsi" w:cstheme="minorHAnsi"/>
          <w:color w:val="1F497D" w:themeColor="text2"/>
          <w:sz w:val="22"/>
          <w:szCs w:val="22"/>
        </w:rPr>
        <w:t xml:space="preserve"> = T</w:t>
      </w:r>
      <w:r w:rsidRPr="004E486D">
        <w:rPr>
          <w:rFonts w:asciiTheme="minorHAnsi" w:hAnsiTheme="minorHAnsi" w:cstheme="minorHAnsi"/>
          <w:color w:val="1F497D" w:themeColor="text2"/>
          <w:sz w:val="22"/>
          <w:szCs w:val="22"/>
          <w:vertAlign w:val="subscript"/>
          <w:lang w:eastAsia="zh-CN"/>
        </w:rPr>
        <w:t>uncertainty_MAC</w:t>
      </w:r>
      <w:r w:rsidRPr="004E486D">
        <w:rPr>
          <w:rFonts w:asciiTheme="minorHAnsi" w:hAnsiTheme="minorHAnsi" w:cstheme="minorHAnsi"/>
          <w:color w:val="1F497D" w:themeColor="text2"/>
          <w:sz w:val="22"/>
          <w:szCs w:val="22"/>
        </w:rPr>
        <w:t xml:space="preserve"> +T</w:t>
      </w:r>
      <w:r w:rsidRPr="004E486D">
        <w:rPr>
          <w:rFonts w:asciiTheme="minorHAnsi" w:hAnsiTheme="minorHAnsi" w:cstheme="minorHAnsi"/>
          <w:color w:val="1F497D" w:themeColor="text2"/>
          <w:sz w:val="22"/>
          <w:szCs w:val="22"/>
          <w:vertAlign w:val="subscript"/>
        </w:rPr>
        <w:t>FineTiming</w:t>
      </w:r>
      <w:r w:rsidRPr="004E486D">
        <w:rPr>
          <w:rFonts w:asciiTheme="minorHAnsi" w:hAnsiTheme="minorHAnsi" w:cstheme="minorHAnsi"/>
          <w:color w:val="1F497D" w:themeColor="text2"/>
          <w:sz w:val="22"/>
          <w:szCs w:val="22"/>
        </w:rPr>
        <w:t xml:space="preserve"> + </w:t>
      </w:r>
      <w:r w:rsidRPr="004E486D">
        <w:rPr>
          <w:rFonts w:asciiTheme="minorHAnsi" w:hAnsiTheme="minorHAnsi" w:cstheme="minorHAnsi"/>
          <w:color w:val="1F497D" w:themeColor="text2"/>
          <w:sz w:val="22"/>
          <w:szCs w:val="22"/>
          <w:lang w:eastAsia="zh-CN"/>
        </w:rPr>
        <w:t>5</w:t>
      </w:r>
      <w:r w:rsidRPr="004E486D">
        <w:rPr>
          <w:rFonts w:asciiTheme="minorHAnsi" w:hAnsiTheme="minorHAnsi" w:cstheme="minorHAnsi"/>
          <w:color w:val="1F497D" w:themeColor="text2"/>
          <w:sz w:val="22"/>
          <w:szCs w:val="22"/>
        </w:rPr>
        <w:t>ms, where T</w:t>
      </w:r>
      <w:r w:rsidRPr="004E486D">
        <w:rPr>
          <w:rFonts w:asciiTheme="minorHAnsi" w:hAnsiTheme="minorHAnsi" w:cstheme="minorHAnsi"/>
          <w:color w:val="1F497D" w:themeColor="text2"/>
          <w:sz w:val="22"/>
          <w:szCs w:val="22"/>
          <w:vertAlign w:val="subscript"/>
          <w:lang w:eastAsia="zh-CN"/>
        </w:rPr>
        <w:t>uncertainty_MAC</w:t>
      </w:r>
      <w:r>
        <w:rPr>
          <w:rFonts w:asciiTheme="minorHAnsi" w:hAnsiTheme="minorHAnsi" w:cstheme="minorHAnsi"/>
          <w:color w:val="1F497D" w:themeColor="text2"/>
          <w:sz w:val="22"/>
          <w:szCs w:val="22"/>
          <w:vertAlign w:val="subscript"/>
          <w:lang w:eastAsia="zh-CN"/>
        </w:rPr>
        <w:t xml:space="preserve"> </w:t>
      </w:r>
      <w:r w:rsidRPr="004E486D">
        <w:rPr>
          <w:rFonts w:asciiTheme="minorHAnsi" w:hAnsiTheme="minorHAnsi" w:cstheme="minorHAnsi"/>
          <w:color w:val="1F497D" w:themeColor="text2"/>
          <w:sz w:val="22"/>
          <w:szCs w:val="22"/>
        </w:rPr>
        <w:t>=</w:t>
      </w:r>
      <w:r>
        <w:rPr>
          <w:rFonts w:asciiTheme="minorHAnsi" w:hAnsiTheme="minorHAnsi" w:cstheme="minorHAnsi"/>
          <w:color w:val="1F497D" w:themeColor="text2"/>
          <w:sz w:val="22"/>
          <w:szCs w:val="22"/>
        </w:rPr>
        <w:t xml:space="preserve"> </w:t>
      </w:r>
      <w:r w:rsidRPr="004E486D">
        <w:rPr>
          <w:rFonts w:asciiTheme="minorHAnsi" w:hAnsiTheme="minorHAnsi" w:cstheme="minorHAnsi"/>
          <w:color w:val="1F497D" w:themeColor="text2"/>
          <w:sz w:val="22"/>
          <w:szCs w:val="22"/>
        </w:rPr>
        <w:t xml:space="preserve">0 if </w:t>
      </w:r>
      <w:r w:rsidRPr="004E486D">
        <w:rPr>
          <w:rFonts w:asciiTheme="minorHAnsi" w:hAnsiTheme="minorHAnsi" w:cstheme="minorHAnsi"/>
          <w:color w:val="1F497D" w:themeColor="text2"/>
          <w:sz w:val="22"/>
          <w:szCs w:val="22"/>
          <w:lang w:eastAsia="zh-CN"/>
        </w:rPr>
        <w:t xml:space="preserve">UE receives </w:t>
      </w:r>
      <w:r>
        <w:rPr>
          <w:rFonts w:asciiTheme="minorHAnsi" w:hAnsiTheme="minorHAnsi" w:cstheme="minorHAnsi"/>
          <w:color w:val="1F497D" w:themeColor="text2"/>
          <w:sz w:val="22"/>
          <w:szCs w:val="22"/>
          <w:lang w:eastAsia="zh-CN"/>
        </w:rPr>
        <w:t xml:space="preserve">SCell activation command, </w:t>
      </w:r>
      <w:r w:rsidRPr="00530EB7">
        <w:rPr>
          <w:rFonts w:asciiTheme="minorHAnsi" w:hAnsiTheme="minorHAnsi" w:cstheme="minorHAnsi"/>
          <w:color w:val="1F497D" w:themeColor="text2"/>
          <w:sz w:val="22"/>
          <w:szCs w:val="22"/>
          <w:lang w:eastAsia="zh-CN"/>
        </w:rPr>
        <w:t>semi-persistent CSI-RS activation command and TCI state activation command at the same time</w:t>
      </w:r>
      <w:r>
        <w:rPr>
          <w:rFonts w:asciiTheme="minorHAnsi" w:hAnsiTheme="minorHAnsi" w:cstheme="minorHAnsi"/>
          <w:color w:val="1F497D" w:themeColor="text2"/>
          <w:sz w:val="22"/>
          <w:szCs w:val="22"/>
          <w:lang w:eastAsia="zh-CN"/>
        </w:rPr>
        <w:t>.</w:t>
      </w:r>
    </w:p>
    <w:p w14:paraId="65DD2776" w14:textId="703FBA09" w:rsidR="007E0756" w:rsidRDefault="007E0756" w:rsidP="00631976">
      <w:pPr>
        <w:tabs>
          <w:tab w:val="left" w:pos="1276"/>
        </w:tabs>
        <w:spacing w:after="0"/>
        <w:ind w:left="1276" w:hanging="1276"/>
        <w:rPr>
          <w:rFonts w:asciiTheme="minorHAnsi" w:hAnsiTheme="minorHAnsi" w:cstheme="minorHAnsi"/>
          <w:color w:val="1F497D" w:themeColor="text2"/>
          <w:sz w:val="22"/>
          <w:szCs w:val="22"/>
          <w:lang w:eastAsia="zh-CN"/>
        </w:rPr>
      </w:pPr>
    </w:p>
    <w:p w14:paraId="57D0DD76" w14:textId="4753D97A" w:rsidR="007E0756" w:rsidRPr="007E0756" w:rsidRDefault="007E0756" w:rsidP="00631976">
      <w:pPr>
        <w:tabs>
          <w:tab w:val="left" w:pos="1276"/>
        </w:tabs>
        <w:spacing w:after="0"/>
        <w:ind w:left="1276" w:hanging="1276"/>
        <w:rPr>
          <w:rFonts w:asciiTheme="minorHAnsi" w:hAnsiTheme="minorHAnsi" w:cstheme="minorHAnsi"/>
          <w:sz w:val="22"/>
          <w:szCs w:val="22"/>
          <w:lang w:eastAsia="zh-CN"/>
        </w:rPr>
      </w:pPr>
      <w:r w:rsidRPr="007E0756">
        <w:rPr>
          <w:rFonts w:asciiTheme="minorHAnsi" w:hAnsiTheme="minorHAnsi" w:cstheme="minorHAnsi"/>
          <w:sz w:val="22"/>
          <w:szCs w:val="22"/>
          <w:lang w:eastAsia="zh-CN"/>
        </w:rPr>
        <w:t xml:space="preserve">Finally, we are proposing </w:t>
      </w:r>
      <w:r>
        <w:rPr>
          <w:rFonts w:asciiTheme="minorHAnsi" w:hAnsiTheme="minorHAnsi" w:cstheme="minorHAnsi"/>
          <w:sz w:val="22"/>
          <w:szCs w:val="22"/>
          <w:lang w:eastAsia="zh-CN"/>
        </w:rPr>
        <w:t>a modified description of the interruption window (see above for details):</w:t>
      </w:r>
    </w:p>
    <w:p w14:paraId="242C3104" w14:textId="0140DE9F" w:rsidR="00962B00" w:rsidRDefault="00962B00" w:rsidP="00962B00">
      <w:pPr>
        <w:spacing w:after="0"/>
        <w:ind w:left="1134" w:hanging="1134"/>
        <w:rPr>
          <w:rFonts w:asciiTheme="minorHAnsi" w:hAnsiTheme="minorHAnsi" w:cstheme="minorHAnsi"/>
          <w:b/>
          <w:color w:val="1F497D" w:themeColor="text2"/>
          <w:sz w:val="22"/>
          <w:szCs w:val="22"/>
          <w:lang w:eastAsia="en-GB"/>
        </w:rPr>
      </w:pPr>
    </w:p>
    <w:p w14:paraId="1AB9739B" w14:textId="48E8C0D7" w:rsidR="00CB4F94" w:rsidRPr="00BD2FAE" w:rsidRDefault="00CB4F94" w:rsidP="00F035A5">
      <w:pPr>
        <w:spacing w:after="0"/>
        <w:ind w:left="1276" w:hanging="1276"/>
        <w:rPr>
          <w:rFonts w:asciiTheme="minorHAnsi" w:hAnsiTheme="minorHAnsi" w:cstheme="minorHAnsi"/>
          <w:bCs/>
          <w:color w:val="1F497D" w:themeColor="text2"/>
          <w:sz w:val="22"/>
          <w:szCs w:val="22"/>
          <w:lang w:eastAsia="en-GB"/>
        </w:rPr>
      </w:pPr>
      <w:r w:rsidRPr="006F55C5">
        <w:rPr>
          <w:rFonts w:asciiTheme="minorHAnsi" w:hAnsiTheme="minorHAnsi" w:cstheme="minorHAnsi"/>
          <w:b/>
          <w:color w:val="1F497D" w:themeColor="text2"/>
          <w:sz w:val="22"/>
          <w:szCs w:val="22"/>
          <w:lang w:eastAsia="en-GB"/>
        </w:rPr>
        <w:t xml:space="preserve">Proposal 3: </w:t>
      </w:r>
      <w:r w:rsidRPr="006F55C5">
        <w:rPr>
          <w:rFonts w:asciiTheme="minorHAnsi" w:hAnsiTheme="minorHAnsi" w:cstheme="minorHAnsi"/>
          <w:b/>
          <w:color w:val="1F497D" w:themeColor="text2"/>
          <w:sz w:val="22"/>
          <w:szCs w:val="22"/>
          <w:lang w:eastAsia="en-GB"/>
        </w:rPr>
        <w:tab/>
      </w:r>
      <w:r w:rsidRPr="006F55C5">
        <w:rPr>
          <w:rFonts w:asciiTheme="minorHAnsi" w:hAnsiTheme="minorHAnsi" w:cstheme="minorHAnsi"/>
          <w:bCs/>
          <w:color w:val="1F497D" w:themeColor="text2"/>
          <w:sz w:val="22"/>
          <w:szCs w:val="22"/>
          <w:lang w:eastAsia="en-GB"/>
        </w:rPr>
        <w:t xml:space="preserve">The interruption window is to be </w:t>
      </w:r>
      <w:r>
        <w:rPr>
          <w:rFonts w:asciiTheme="minorHAnsi" w:hAnsiTheme="minorHAnsi" w:cstheme="minorHAnsi"/>
          <w:bCs/>
          <w:color w:val="1F497D" w:themeColor="text2"/>
          <w:sz w:val="22"/>
          <w:szCs w:val="22"/>
          <w:lang w:eastAsia="en-GB"/>
        </w:rPr>
        <w:t>modified such that the end-point specifies the starting point of an interruption, where this point depends on whichever of T</w:t>
      </w:r>
      <w:r w:rsidRPr="006F55C5">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T</w:t>
      </w:r>
      <w:r w:rsidRPr="006F55C5">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T</w:t>
      </w:r>
      <w:r>
        <w:rPr>
          <w:rFonts w:asciiTheme="minorHAnsi" w:hAnsiTheme="minorHAnsi" w:cstheme="minorHAnsi"/>
          <w:bCs/>
          <w:color w:val="1F497D" w:themeColor="text2"/>
          <w:sz w:val="22"/>
          <w:szCs w:val="22"/>
          <w:vertAlign w:val="subscript"/>
          <w:lang w:eastAsia="en-GB"/>
        </w:rPr>
        <w:t>F</w:t>
      </w:r>
      <w:r w:rsidRPr="006F55C5">
        <w:rPr>
          <w:rFonts w:asciiTheme="minorHAnsi" w:hAnsiTheme="minorHAnsi" w:cstheme="minorHAnsi"/>
          <w:bCs/>
          <w:color w:val="1F497D" w:themeColor="text2"/>
          <w:sz w:val="22"/>
          <w:szCs w:val="22"/>
          <w:vertAlign w:val="subscript"/>
          <w:lang w:eastAsia="en-GB"/>
        </w:rPr>
        <w:t>ineTiming</w:t>
      </w:r>
      <w:r>
        <w:rPr>
          <w:rFonts w:asciiTheme="minorHAnsi" w:hAnsiTheme="minorHAnsi" w:cstheme="minorHAnsi"/>
          <w:bCs/>
          <w:color w:val="1F497D" w:themeColor="text2"/>
          <w:sz w:val="22"/>
          <w:szCs w:val="22"/>
          <w:lang w:eastAsia="en-GB"/>
        </w:rPr>
        <w:t>, etc, is applicable for the SCell activation delay requirement. The interruption window requirement is to make references to clause 8.2 regarding the length of the interruption, which depends on whether the interrupted cell is intra- or inter-band.</w:t>
      </w:r>
    </w:p>
    <w:p w14:paraId="722E3E3D" w14:textId="77777777" w:rsidR="00BD2FAE" w:rsidRPr="00BD2FAE" w:rsidRDefault="00BD2FAE" w:rsidP="007E0756">
      <w:pPr>
        <w:spacing w:after="0"/>
        <w:rPr>
          <w:rFonts w:asciiTheme="minorHAnsi" w:hAnsiTheme="minorHAnsi" w:cstheme="minorHAnsi"/>
          <w:bCs/>
          <w:color w:val="1F497D" w:themeColor="text2"/>
          <w:sz w:val="22"/>
          <w:szCs w:val="22"/>
          <w:lang w:eastAsia="en-GB"/>
        </w:rPr>
      </w:pPr>
    </w:p>
    <w:p w14:paraId="4A27C1C8" w14:textId="2C2BB18C" w:rsidR="008628D8" w:rsidRDefault="007E0756" w:rsidP="000B21F0">
      <w:pPr>
        <w:rPr>
          <w:rFonts w:asciiTheme="minorHAnsi" w:hAnsiTheme="minorHAnsi" w:cstheme="minorHAnsi"/>
          <w:sz w:val="22"/>
          <w:lang w:val="en-CA"/>
        </w:rPr>
      </w:pPr>
      <w:r>
        <w:rPr>
          <w:rFonts w:asciiTheme="minorHAnsi" w:hAnsiTheme="minorHAnsi" w:cstheme="minorHAnsi"/>
          <w:sz w:val="22"/>
        </w:rPr>
        <w:t xml:space="preserve">A </w:t>
      </w:r>
      <w:r w:rsidR="00BB433C">
        <w:rPr>
          <w:rFonts w:asciiTheme="minorHAnsi" w:hAnsiTheme="minorHAnsi" w:cstheme="minorHAnsi"/>
          <w:sz w:val="22"/>
        </w:rPr>
        <w:t xml:space="preserve">draft CR, comprising an </w:t>
      </w:r>
      <w:r>
        <w:rPr>
          <w:rFonts w:asciiTheme="minorHAnsi" w:hAnsiTheme="minorHAnsi" w:cstheme="minorHAnsi"/>
          <w:sz w:val="22"/>
        </w:rPr>
        <w:t>updated version of the CR that was postponed at RAN4#94e</w:t>
      </w:r>
      <w:r w:rsidR="00BB433C">
        <w:rPr>
          <w:rFonts w:asciiTheme="minorHAnsi" w:hAnsiTheme="minorHAnsi" w:cstheme="minorHAnsi"/>
          <w:sz w:val="22"/>
        </w:rPr>
        <w:t>,</w:t>
      </w:r>
      <w:r>
        <w:rPr>
          <w:rFonts w:asciiTheme="minorHAnsi" w:hAnsiTheme="minorHAnsi" w:cstheme="minorHAnsi"/>
          <w:sz w:val="22"/>
        </w:rPr>
        <w:t xml:space="preserve"> </w:t>
      </w:r>
      <w:r w:rsidR="008628D8">
        <w:rPr>
          <w:rFonts w:asciiTheme="minorHAnsi" w:hAnsiTheme="minorHAnsi" w:cstheme="minorHAnsi"/>
          <w:sz w:val="22"/>
          <w:lang w:val="en-CA"/>
        </w:rPr>
        <w:t>is provided in</w:t>
      </w:r>
      <w:r>
        <w:rPr>
          <w:rFonts w:asciiTheme="minorHAnsi" w:hAnsiTheme="minorHAnsi" w:cstheme="minorHAnsi"/>
          <w:sz w:val="22"/>
          <w:lang w:val="en-CA"/>
        </w:rPr>
        <w:t xml:space="preserve">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_Ref36627788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[4]</w:t>
      </w:r>
      <w:r>
        <w:rPr>
          <w:rFonts w:asciiTheme="minorHAnsi" w:hAnsiTheme="minorHAnsi" w:cstheme="minorHAnsi"/>
          <w:sz w:val="22"/>
          <w:lang w:val="en-CA"/>
        </w:rPr>
        <w:fldChar w:fldCharType="end"/>
      </w:r>
      <w:r w:rsidR="008628D8">
        <w:rPr>
          <w:rFonts w:asciiTheme="minorHAnsi" w:hAnsiTheme="minorHAnsi" w:cstheme="minorHAnsi"/>
          <w:sz w:val="22"/>
          <w:lang w:val="en-CA"/>
        </w:rPr>
        <w:t xml:space="preserve">. </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5AAD7D58" w14:textId="3746A7BF" w:rsidR="00321D03" w:rsidRDefault="00321D03" w:rsidP="008628D8">
      <w:pPr>
        <w:numPr>
          <w:ilvl w:val="0"/>
          <w:numId w:val="9"/>
        </w:numPr>
        <w:tabs>
          <w:tab w:val="left" w:pos="851"/>
        </w:tabs>
        <w:rPr>
          <w:rFonts w:ascii="Arial" w:hAnsi="Arial" w:cs="Arial"/>
          <w:sz w:val="22"/>
          <w:szCs w:val="22"/>
          <w:lang w:val="en-CA"/>
        </w:rPr>
      </w:pPr>
      <w:bookmarkStart w:id="7" w:name="_Ref35437072"/>
      <w:bookmarkStart w:id="8" w:name="_Ref32216336"/>
      <w:bookmarkStart w:id="9" w:name="_Ref21016511"/>
      <w:bookmarkStart w:id="10" w:name="_Ref7436395"/>
      <w:bookmarkStart w:id="11" w:name="_Ref11757867"/>
      <w:bookmarkStart w:id="12" w:name="_Ref5034089"/>
      <w:r>
        <w:rPr>
          <w:rFonts w:ascii="Arial" w:hAnsi="Arial" w:cs="Arial"/>
          <w:sz w:val="22"/>
          <w:szCs w:val="22"/>
          <w:lang w:val="en-CA"/>
        </w:rPr>
        <w:t>R4-2002077 “</w:t>
      </w:r>
      <w:r w:rsidRPr="00B07832">
        <w:rPr>
          <w:rFonts w:ascii="Arial" w:hAnsi="Arial" w:cs="Arial"/>
          <w:sz w:val="22"/>
          <w:szCs w:val="22"/>
          <w:lang w:val="en-CA"/>
        </w:rPr>
        <w:t>On</w:t>
      </w:r>
      <w:r>
        <w:rPr>
          <w:rFonts w:ascii="Arial" w:hAnsi="Arial" w:cs="Arial"/>
          <w:sz w:val="22"/>
          <w:szCs w:val="22"/>
          <w:lang w:val="en-CA"/>
        </w:rPr>
        <w:t xml:space="preserve"> corrections to SCell activation delay requirements”, Ericsson</w:t>
      </w:r>
      <w:bookmarkEnd w:id="7"/>
    </w:p>
    <w:p w14:paraId="2C9E1C5C" w14:textId="1BF47AB2" w:rsidR="00386BD1" w:rsidRDefault="00386BD1" w:rsidP="008628D8">
      <w:pPr>
        <w:numPr>
          <w:ilvl w:val="0"/>
          <w:numId w:val="9"/>
        </w:numPr>
        <w:tabs>
          <w:tab w:val="left" w:pos="851"/>
        </w:tabs>
        <w:rPr>
          <w:rFonts w:ascii="Arial" w:hAnsi="Arial" w:cs="Arial"/>
          <w:sz w:val="22"/>
          <w:szCs w:val="22"/>
          <w:lang w:val="en-CA"/>
        </w:rPr>
      </w:pPr>
      <w:bookmarkStart w:id="13" w:name="_Ref36543137"/>
      <w:r>
        <w:rPr>
          <w:rFonts w:ascii="Arial" w:hAnsi="Arial" w:cs="Arial"/>
          <w:sz w:val="22"/>
          <w:szCs w:val="22"/>
          <w:lang w:val="en-CA"/>
        </w:rPr>
        <w:t>R4-200</w:t>
      </w:r>
      <w:r w:rsidR="007943B1">
        <w:rPr>
          <w:rFonts w:ascii="Arial" w:hAnsi="Arial" w:cs="Arial"/>
          <w:sz w:val="22"/>
          <w:szCs w:val="22"/>
          <w:lang w:val="en-CA"/>
        </w:rPr>
        <w:t>2291</w:t>
      </w:r>
      <w:r>
        <w:rPr>
          <w:rFonts w:ascii="Arial" w:hAnsi="Arial" w:cs="Arial"/>
          <w:sz w:val="22"/>
          <w:szCs w:val="22"/>
          <w:lang w:val="en-CA"/>
        </w:rPr>
        <w:t xml:space="preserve"> “</w:t>
      </w:r>
      <w:r w:rsidR="007943B1" w:rsidRPr="007943B1">
        <w:rPr>
          <w:rFonts w:ascii="Arial" w:hAnsi="Arial" w:cs="Arial"/>
          <w:sz w:val="22"/>
          <w:szCs w:val="22"/>
          <w:lang w:val="en-CA"/>
        </w:rPr>
        <w:t>Email discussion summary for</w:t>
      </w:r>
      <w:r w:rsidR="007943B1">
        <w:rPr>
          <w:rFonts w:ascii="Arial" w:hAnsi="Arial" w:cs="Arial"/>
          <w:sz w:val="22"/>
          <w:szCs w:val="22"/>
          <w:lang w:val="en-CA"/>
        </w:rPr>
        <w:t xml:space="preserve"> R</w:t>
      </w:r>
      <w:r w:rsidR="007943B1" w:rsidRPr="007943B1">
        <w:rPr>
          <w:rFonts w:ascii="Arial" w:hAnsi="Arial" w:cs="Arial"/>
          <w:sz w:val="22"/>
          <w:szCs w:val="22"/>
          <w:lang w:val="en-CA"/>
        </w:rPr>
        <w:t>AN4#94e_#42_NR_NewRAT_RRM_Core_Part_2</w:t>
      </w:r>
      <w:r>
        <w:rPr>
          <w:rFonts w:ascii="Arial" w:hAnsi="Arial" w:cs="Arial"/>
          <w:sz w:val="22"/>
          <w:szCs w:val="22"/>
          <w:lang w:val="en-CA"/>
        </w:rPr>
        <w:t>”</w:t>
      </w:r>
      <w:r w:rsidR="007943B1">
        <w:rPr>
          <w:rFonts w:ascii="Arial" w:hAnsi="Arial" w:cs="Arial"/>
          <w:sz w:val="22"/>
          <w:szCs w:val="22"/>
          <w:lang w:val="en-CA"/>
        </w:rPr>
        <w:t xml:space="preserve">, </w:t>
      </w:r>
      <w:r w:rsidR="00DE3142">
        <w:rPr>
          <w:rFonts w:ascii="Arial" w:hAnsi="Arial" w:cs="Arial"/>
          <w:sz w:val="22"/>
          <w:szCs w:val="22"/>
          <w:lang w:val="en-CA"/>
        </w:rPr>
        <w:t>Moderator (</w:t>
      </w:r>
      <w:r w:rsidR="007943B1">
        <w:rPr>
          <w:rFonts w:ascii="Arial" w:hAnsi="Arial" w:cs="Arial"/>
          <w:sz w:val="22"/>
          <w:szCs w:val="22"/>
          <w:lang w:val="en-CA"/>
        </w:rPr>
        <w:t>Apple</w:t>
      </w:r>
      <w:bookmarkEnd w:id="13"/>
      <w:r w:rsidR="00DE3142">
        <w:rPr>
          <w:rFonts w:ascii="Arial" w:hAnsi="Arial" w:cs="Arial"/>
          <w:sz w:val="22"/>
          <w:szCs w:val="22"/>
          <w:lang w:val="en-CA"/>
        </w:rPr>
        <w:t>)</w:t>
      </w:r>
    </w:p>
    <w:p w14:paraId="447067B7" w14:textId="1837C0AD" w:rsidR="00ED0FF6" w:rsidRDefault="00ED0FF6" w:rsidP="008628D8">
      <w:pPr>
        <w:numPr>
          <w:ilvl w:val="0"/>
          <w:numId w:val="9"/>
        </w:numPr>
        <w:tabs>
          <w:tab w:val="left" w:pos="851"/>
        </w:tabs>
        <w:rPr>
          <w:rFonts w:ascii="Arial" w:hAnsi="Arial" w:cs="Arial"/>
          <w:sz w:val="22"/>
          <w:szCs w:val="22"/>
          <w:lang w:val="en-CA"/>
        </w:rPr>
      </w:pPr>
      <w:bookmarkStart w:id="14" w:name="_Ref36543360"/>
      <w:r>
        <w:rPr>
          <w:rFonts w:ascii="Arial" w:hAnsi="Arial" w:cs="Arial"/>
          <w:sz w:val="22"/>
          <w:szCs w:val="22"/>
          <w:lang w:val="en-CA"/>
        </w:rPr>
        <w:t>R4-200</w:t>
      </w:r>
      <w:r w:rsidR="007943B1">
        <w:rPr>
          <w:rFonts w:ascii="Arial" w:hAnsi="Arial" w:cs="Arial"/>
          <w:sz w:val="22"/>
          <w:szCs w:val="22"/>
          <w:lang w:val="en-CA"/>
        </w:rPr>
        <w:t>2308</w:t>
      </w:r>
      <w:r>
        <w:rPr>
          <w:rFonts w:ascii="Arial" w:hAnsi="Arial" w:cs="Arial"/>
          <w:sz w:val="22"/>
          <w:szCs w:val="22"/>
          <w:lang w:val="en-CA"/>
        </w:rPr>
        <w:t xml:space="preserve"> “</w:t>
      </w:r>
      <w:r w:rsidR="007943B1" w:rsidRPr="007943B1">
        <w:rPr>
          <w:rFonts w:ascii="Arial" w:hAnsi="Arial" w:cs="Arial"/>
          <w:sz w:val="22"/>
          <w:szCs w:val="22"/>
          <w:lang w:val="en-CA"/>
        </w:rPr>
        <w:t>Email discussion summary for RAN4#94e_#54_LTE_NR_DC_CA_RRM</w:t>
      </w:r>
      <w:r>
        <w:rPr>
          <w:rFonts w:ascii="Arial" w:hAnsi="Arial" w:cs="Arial"/>
          <w:sz w:val="22"/>
          <w:szCs w:val="22"/>
          <w:lang w:val="en-CA"/>
        </w:rPr>
        <w:t>”</w:t>
      </w:r>
      <w:r w:rsidR="007943B1">
        <w:rPr>
          <w:rFonts w:ascii="Arial" w:hAnsi="Arial" w:cs="Arial"/>
          <w:sz w:val="22"/>
          <w:szCs w:val="22"/>
          <w:lang w:val="en-CA"/>
        </w:rPr>
        <w:t xml:space="preserve">, </w:t>
      </w:r>
      <w:r w:rsidR="00DE3142">
        <w:rPr>
          <w:rFonts w:ascii="Arial" w:hAnsi="Arial" w:cs="Arial"/>
          <w:sz w:val="22"/>
          <w:szCs w:val="22"/>
          <w:lang w:val="en-CA"/>
        </w:rPr>
        <w:t>Moderator (</w:t>
      </w:r>
      <w:r w:rsidR="007943B1">
        <w:rPr>
          <w:rFonts w:ascii="Arial" w:hAnsi="Arial" w:cs="Arial"/>
          <w:sz w:val="22"/>
          <w:szCs w:val="22"/>
          <w:lang w:val="en-CA"/>
        </w:rPr>
        <w:t>Nokia</w:t>
      </w:r>
      <w:bookmarkEnd w:id="14"/>
      <w:r w:rsidR="00DE3142">
        <w:rPr>
          <w:rFonts w:ascii="Arial" w:hAnsi="Arial" w:cs="Arial"/>
          <w:sz w:val="22"/>
          <w:szCs w:val="22"/>
          <w:lang w:val="en-CA"/>
        </w:rPr>
        <w:t>)</w:t>
      </w:r>
    </w:p>
    <w:p w14:paraId="0AB45C85" w14:textId="03996803" w:rsidR="00AA35A3" w:rsidRPr="008628D8" w:rsidRDefault="00617DF8" w:rsidP="008628D8">
      <w:pPr>
        <w:numPr>
          <w:ilvl w:val="0"/>
          <w:numId w:val="9"/>
        </w:numPr>
        <w:tabs>
          <w:tab w:val="left" w:pos="851"/>
        </w:tabs>
        <w:rPr>
          <w:rFonts w:ascii="Arial" w:hAnsi="Arial" w:cs="Arial"/>
          <w:sz w:val="22"/>
          <w:szCs w:val="22"/>
          <w:lang w:val="en-CA"/>
        </w:rPr>
      </w:pPr>
      <w:bookmarkStart w:id="15" w:name="_Ref36627788"/>
      <w:r>
        <w:rPr>
          <w:rFonts w:ascii="Arial" w:hAnsi="Arial" w:cs="Arial"/>
          <w:sz w:val="22"/>
          <w:szCs w:val="22"/>
          <w:lang w:val="en-CA"/>
        </w:rPr>
        <w:t>R4-</w:t>
      </w:r>
      <w:bookmarkEnd w:id="8"/>
      <w:r w:rsidR="008628D8">
        <w:rPr>
          <w:rFonts w:ascii="Arial" w:hAnsi="Arial" w:cs="Arial"/>
          <w:sz w:val="22"/>
          <w:szCs w:val="22"/>
          <w:lang w:val="en-CA"/>
        </w:rPr>
        <w:t>200</w:t>
      </w:r>
      <w:r w:rsidR="00A37092">
        <w:rPr>
          <w:rFonts w:ascii="Arial" w:hAnsi="Arial" w:cs="Arial"/>
          <w:sz w:val="22"/>
          <w:szCs w:val="22"/>
          <w:lang w:val="en-CA"/>
        </w:rPr>
        <w:t>4419</w:t>
      </w:r>
      <w:bookmarkStart w:id="16" w:name="_GoBack"/>
      <w:bookmarkEnd w:id="16"/>
      <w:r w:rsidR="008628D8">
        <w:rPr>
          <w:rFonts w:ascii="Arial" w:hAnsi="Arial" w:cs="Arial"/>
          <w:sz w:val="22"/>
          <w:szCs w:val="22"/>
          <w:lang w:val="en-CA"/>
        </w:rPr>
        <w:t xml:space="preserve"> “</w:t>
      </w:r>
      <w:r w:rsidR="00BB433C">
        <w:rPr>
          <w:rFonts w:ascii="Arial" w:hAnsi="Arial" w:cs="Arial"/>
          <w:sz w:val="22"/>
          <w:szCs w:val="22"/>
          <w:lang w:val="en-CA"/>
        </w:rPr>
        <w:t xml:space="preserve">Draft </w:t>
      </w:r>
      <w:r w:rsidR="008628D8">
        <w:rPr>
          <w:rFonts w:ascii="Arial" w:hAnsi="Arial" w:cs="Arial"/>
          <w:sz w:val="22"/>
          <w:szCs w:val="22"/>
          <w:lang w:val="en-CA"/>
        </w:rPr>
        <w:t xml:space="preserve">CR 38.133 (8.3.2) Corrections to SCell activation </w:t>
      </w:r>
      <w:r w:rsidR="00FE09CF">
        <w:rPr>
          <w:rFonts w:ascii="Arial" w:hAnsi="Arial" w:cs="Arial"/>
          <w:sz w:val="22"/>
          <w:szCs w:val="22"/>
          <w:lang w:val="en-CA"/>
        </w:rPr>
        <w:t xml:space="preserve">delay </w:t>
      </w:r>
      <w:r w:rsidR="008628D8">
        <w:rPr>
          <w:rFonts w:ascii="Arial" w:hAnsi="Arial" w:cs="Arial"/>
          <w:sz w:val="22"/>
          <w:szCs w:val="22"/>
          <w:lang w:val="en-CA"/>
        </w:rPr>
        <w:t>requirements”, Ericsson</w:t>
      </w:r>
      <w:bookmarkEnd w:id="4"/>
      <w:bookmarkEnd w:id="5"/>
      <w:bookmarkEnd w:id="6"/>
      <w:bookmarkEnd w:id="9"/>
      <w:bookmarkEnd w:id="10"/>
      <w:bookmarkEnd w:id="11"/>
      <w:bookmarkEnd w:id="12"/>
      <w:bookmarkEnd w:id="15"/>
    </w:p>
    <w:sectPr w:rsidR="00AA35A3" w:rsidRPr="008628D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47442" w14:textId="77777777" w:rsidR="00ED4F80" w:rsidRDefault="00ED4F80">
      <w:r>
        <w:separator/>
      </w:r>
    </w:p>
  </w:endnote>
  <w:endnote w:type="continuationSeparator" w:id="0">
    <w:p w14:paraId="03C8FC98" w14:textId="77777777" w:rsidR="00ED4F80" w:rsidRDefault="00ED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E99D1" w14:textId="77777777" w:rsidR="00ED4F80" w:rsidRDefault="00ED4F80">
      <w:r>
        <w:separator/>
      </w:r>
    </w:p>
  </w:footnote>
  <w:footnote w:type="continuationSeparator" w:id="0">
    <w:p w14:paraId="7BE18C4A" w14:textId="77777777" w:rsidR="00ED4F80" w:rsidRDefault="00ED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D1358"/>
    <w:multiLevelType w:val="hybridMultilevel"/>
    <w:tmpl w:val="B59EF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3A4A"/>
    <w:multiLevelType w:val="hybridMultilevel"/>
    <w:tmpl w:val="B756F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6"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8"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3B17A80"/>
    <w:multiLevelType w:val="hybridMultilevel"/>
    <w:tmpl w:val="864C9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9"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33"/>
  </w:num>
  <w:num w:numId="4">
    <w:abstractNumId w:val="11"/>
  </w:num>
  <w:num w:numId="5">
    <w:abstractNumId w:val="14"/>
  </w:num>
  <w:num w:numId="6">
    <w:abstractNumId w:val="3"/>
  </w:num>
  <w:num w:numId="7">
    <w:abstractNumId w:val="2"/>
  </w:num>
  <w:num w:numId="8">
    <w:abstractNumId w:val="40"/>
  </w:num>
  <w:num w:numId="9">
    <w:abstractNumId w:val="22"/>
  </w:num>
  <w:num w:numId="10">
    <w:abstractNumId w:val="10"/>
  </w:num>
  <w:num w:numId="11">
    <w:abstractNumId w:val="1"/>
  </w:num>
  <w:num w:numId="12">
    <w:abstractNumId w:val="41"/>
  </w:num>
  <w:num w:numId="13">
    <w:abstractNumId w:val="13"/>
  </w:num>
  <w:num w:numId="14">
    <w:abstractNumId w:val="26"/>
  </w:num>
  <w:num w:numId="15">
    <w:abstractNumId w:val="16"/>
  </w:num>
  <w:num w:numId="16">
    <w:abstractNumId w:val="35"/>
  </w:num>
  <w:num w:numId="17">
    <w:abstractNumId w:val="17"/>
  </w:num>
  <w:num w:numId="18">
    <w:abstractNumId w:val="25"/>
  </w:num>
  <w:num w:numId="19">
    <w:abstractNumId w:val="9"/>
  </w:num>
  <w:num w:numId="20">
    <w:abstractNumId w:val="18"/>
  </w:num>
  <w:num w:numId="21">
    <w:abstractNumId w:val="21"/>
  </w:num>
  <w:num w:numId="22">
    <w:abstractNumId w:val="12"/>
  </w:num>
  <w:num w:numId="23">
    <w:abstractNumId w:val="34"/>
  </w:num>
  <w:num w:numId="24">
    <w:abstractNumId w:val="36"/>
  </w:num>
  <w:num w:numId="25">
    <w:abstractNumId w:val="38"/>
  </w:num>
  <w:num w:numId="26">
    <w:abstractNumId w:val="15"/>
  </w:num>
  <w:num w:numId="27">
    <w:abstractNumId w:val="7"/>
  </w:num>
  <w:num w:numId="28">
    <w:abstractNumId w:val="23"/>
  </w:num>
  <w:num w:numId="29">
    <w:abstractNumId w:val="0"/>
  </w:num>
  <w:num w:numId="30">
    <w:abstractNumId w:val="28"/>
  </w:num>
  <w:num w:numId="31">
    <w:abstractNumId w:val="4"/>
  </w:num>
  <w:num w:numId="32">
    <w:abstractNumId w:val="30"/>
  </w:num>
  <w:num w:numId="33">
    <w:abstractNumId w:val="27"/>
  </w:num>
  <w:num w:numId="34">
    <w:abstractNumId w:val="29"/>
  </w:num>
  <w:num w:numId="35">
    <w:abstractNumId w:val="32"/>
  </w:num>
  <w:num w:numId="36">
    <w:abstractNumId w:val="31"/>
  </w:num>
  <w:num w:numId="37">
    <w:abstractNumId w:val="6"/>
  </w:num>
  <w:num w:numId="38">
    <w:abstractNumId w:val="20"/>
  </w:num>
  <w:num w:numId="39">
    <w:abstractNumId w:val="5"/>
  </w:num>
  <w:num w:numId="40">
    <w:abstractNumId w:val="39"/>
  </w:num>
  <w:num w:numId="41">
    <w:abstractNumId w:val="19"/>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44F"/>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67F9C"/>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AD7"/>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CD9"/>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4C37"/>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7C6"/>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58D3"/>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20DB"/>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1B7"/>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BFB"/>
    <w:rsid w:val="00216C45"/>
    <w:rsid w:val="00217537"/>
    <w:rsid w:val="00217CE3"/>
    <w:rsid w:val="00217D0D"/>
    <w:rsid w:val="00221280"/>
    <w:rsid w:val="00221793"/>
    <w:rsid w:val="00221EA8"/>
    <w:rsid w:val="00222371"/>
    <w:rsid w:val="002239B0"/>
    <w:rsid w:val="00224D6A"/>
    <w:rsid w:val="00224DCE"/>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45E"/>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43C"/>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856"/>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0EFC"/>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1C68"/>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6A15"/>
    <w:rsid w:val="00307233"/>
    <w:rsid w:val="00307528"/>
    <w:rsid w:val="00307D2B"/>
    <w:rsid w:val="003117DE"/>
    <w:rsid w:val="00312329"/>
    <w:rsid w:val="0031259C"/>
    <w:rsid w:val="00313025"/>
    <w:rsid w:val="0031485B"/>
    <w:rsid w:val="00315138"/>
    <w:rsid w:val="003157DC"/>
    <w:rsid w:val="00315B37"/>
    <w:rsid w:val="00315CE9"/>
    <w:rsid w:val="003161AC"/>
    <w:rsid w:val="003168FC"/>
    <w:rsid w:val="00316BC4"/>
    <w:rsid w:val="00317C3D"/>
    <w:rsid w:val="00317EBA"/>
    <w:rsid w:val="0032080E"/>
    <w:rsid w:val="00320934"/>
    <w:rsid w:val="00320A15"/>
    <w:rsid w:val="003212E5"/>
    <w:rsid w:val="00321D03"/>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2883"/>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86BD1"/>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2AA0"/>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D7FEB"/>
    <w:rsid w:val="003E0057"/>
    <w:rsid w:val="003E03C5"/>
    <w:rsid w:val="003E0C19"/>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486D"/>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11"/>
    <w:rsid w:val="004F70BE"/>
    <w:rsid w:val="004F76D3"/>
    <w:rsid w:val="0050027D"/>
    <w:rsid w:val="00500483"/>
    <w:rsid w:val="00500535"/>
    <w:rsid w:val="005006D3"/>
    <w:rsid w:val="00500935"/>
    <w:rsid w:val="00500C80"/>
    <w:rsid w:val="00500F0C"/>
    <w:rsid w:val="00501116"/>
    <w:rsid w:val="00501A9C"/>
    <w:rsid w:val="00501CAF"/>
    <w:rsid w:val="005028D7"/>
    <w:rsid w:val="00502F18"/>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0EB7"/>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6E5"/>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901"/>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1467"/>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83B"/>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3C8D"/>
    <w:rsid w:val="00624020"/>
    <w:rsid w:val="006243B6"/>
    <w:rsid w:val="00624E94"/>
    <w:rsid w:val="00624F27"/>
    <w:rsid w:val="00625297"/>
    <w:rsid w:val="00625FD7"/>
    <w:rsid w:val="006265EE"/>
    <w:rsid w:val="0062753C"/>
    <w:rsid w:val="00627C7A"/>
    <w:rsid w:val="00627EDF"/>
    <w:rsid w:val="006300AC"/>
    <w:rsid w:val="00630EDF"/>
    <w:rsid w:val="006315A7"/>
    <w:rsid w:val="00631762"/>
    <w:rsid w:val="00631976"/>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2EF"/>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55C5"/>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F39"/>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2F0"/>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2AB"/>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3B1"/>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44"/>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3B01"/>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88B"/>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756"/>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622"/>
    <w:rsid w:val="00813840"/>
    <w:rsid w:val="00813A37"/>
    <w:rsid w:val="00813BB3"/>
    <w:rsid w:val="00813CD0"/>
    <w:rsid w:val="00813F40"/>
    <w:rsid w:val="00814A1D"/>
    <w:rsid w:val="00814BFE"/>
    <w:rsid w:val="008150C3"/>
    <w:rsid w:val="00815347"/>
    <w:rsid w:val="00815A53"/>
    <w:rsid w:val="00815B5B"/>
    <w:rsid w:val="00815C44"/>
    <w:rsid w:val="008162C2"/>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600"/>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3F8C"/>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28D8"/>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91C"/>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156"/>
    <w:rsid w:val="008959BC"/>
    <w:rsid w:val="00895FC3"/>
    <w:rsid w:val="008966E3"/>
    <w:rsid w:val="0089700D"/>
    <w:rsid w:val="00897038"/>
    <w:rsid w:val="008974A4"/>
    <w:rsid w:val="00897704"/>
    <w:rsid w:val="00897A77"/>
    <w:rsid w:val="008A0943"/>
    <w:rsid w:val="008A11D2"/>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761"/>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0FC5"/>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B00"/>
    <w:rsid w:val="00962FFF"/>
    <w:rsid w:val="00963062"/>
    <w:rsid w:val="00963A9D"/>
    <w:rsid w:val="0096472A"/>
    <w:rsid w:val="00964817"/>
    <w:rsid w:val="009650B4"/>
    <w:rsid w:val="0096549D"/>
    <w:rsid w:val="009656C2"/>
    <w:rsid w:val="009665C7"/>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0D2"/>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860"/>
    <w:rsid w:val="00A13AFB"/>
    <w:rsid w:val="00A14045"/>
    <w:rsid w:val="00A14CED"/>
    <w:rsid w:val="00A152F9"/>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3D4B"/>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092"/>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3F51"/>
    <w:rsid w:val="00A844D1"/>
    <w:rsid w:val="00A85312"/>
    <w:rsid w:val="00A85CBC"/>
    <w:rsid w:val="00A85DAB"/>
    <w:rsid w:val="00A8683F"/>
    <w:rsid w:val="00A86F6F"/>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6894"/>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5CCF"/>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2C9D"/>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A5E"/>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42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1D3C"/>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33C"/>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8"/>
    <w:rsid w:val="00BD16B0"/>
    <w:rsid w:val="00BD18BC"/>
    <w:rsid w:val="00BD1C4D"/>
    <w:rsid w:val="00BD1EF3"/>
    <w:rsid w:val="00BD1F88"/>
    <w:rsid w:val="00BD2156"/>
    <w:rsid w:val="00BD24D4"/>
    <w:rsid w:val="00BD279D"/>
    <w:rsid w:val="00BD2AAD"/>
    <w:rsid w:val="00BD2FAE"/>
    <w:rsid w:val="00BD397E"/>
    <w:rsid w:val="00BD3EF0"/>
    <w:rsid w:val="00BD4029"/>
    <w:rsid w:val="00BD40FE"/>
    <w:rsid w:val="00BD523D"/>
    <w:rsid w:val="00BD5247"/>
    <w:rsid w:val="00BD58E0"/>
    <w:rsid w:val="00BD5B78"/>
    <w:rsid w:val="00BD5CD4"/>
    <w:rsid w:val="00BD65A7"/>
    <w:rsid w:val="00BD6639"/>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280"/>
    <w:rsid w:val="00C34523"/>
    <w:rsid w:val="00C3550A"/>
    <w:rsid w:val="00C35E2F"/>
    <w:rsid w:val="00C3620B"/>
    <w:rsid w:val="00C36DFD"/>
    <w:rsid w:val="00C3715F"/>
    <w:rsid w:val="00C37474"/>
    <w:rsid w:val="00C37D7B"/>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8D2"/>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4F94"/>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E86"/>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1545"/>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28E"/>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42"/>
    <w:rsid w:val="00DE31E4"/>
    <w:rsid w:val="00DE33A3"/>
    <w:rsid w:val="00DE3D46"/>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510"/>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71E"/>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0FF6"/>
    <w:rsid w:val="00ED17B8"/>
    <w:rsid w:val="00ED188D"/>
    <w:rsid w:val="00ED1E44"/>
    <w:rsid w:val="00ED20E9"/>
    <w:rsid w:val="00ED2552"/>
    <w:rsid w:val="00ED3686"/>
    <w:rsid w:val="00ED3FB6"/>
    <w:rsid w:val="00ED46C5"/>
    <w:rsid w:val="00ED4F80"/>
    <w:rsid w:val="00ED620B"/>
    <w:rsid w:val="00ED71AF"/>
    <w:rsid w:val="00ED753E"/>
    <w:rsid w:val="00EE015C"/>
    <w:rsid w:val="00EE0841"/>
    <w:rsid w:val="00EE0EA9"/>
    <w:rsid w:val="00EE15F2"/>
    <w:rsid w:val="00EE1ABD"/>
    <w:rsid w:val="00EE1DCD"/>
    <w:rsid w:val="00EE2172"/>
    <w:rsid w:val="00EE313C"/>
    <w:rsid w:val="00EE3535"/>
    <w:rsid w:val="00EE39D2"/>
    <w:rsid w:val="00EE4567"/>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5A5"/>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47E9F"/>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8C"/>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0C5C"/>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9CF"/>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3D84"/>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B4Char">
    <w:name w:val="B4 Char"/>
    <w:link w:val="B4"/>
    <w:rsid w:val="006D62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B11AB-FD68-469B-AF38-091929B2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2020-03-18T14:16:00Z</dcterms:created>
  <dcterms:modified xsi:type="dcterms:W3CDTF">2020-04-10T16:07:00Z</dcterms:modified>
</cp:coreProperties>
</file>